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1C" w:rsidRPr="00E44DEF" w:rsidRDefault="00D94A1C" w:rsidP="00D94A1C"/>
    <w:p w:rsidR="00D94A1C" w:rsidRPr="00E44DEF" w:rsidRDefault="00696460" w:rsidP="00D94A1C">
      <w:pPr>
        <w:jc w:val="center"/>
      </w:pPr>
      <w:r w:rsidRPr="00696460">
        <w:rPr>
          <w:noProof/>
        </w:rPr>
        <w:drawing>
          <wp:inline distT="0" distB="0" distL="0" distR="0">
            <wp:extent cx="5367020" cy="7953375"/>
            <wp:effectExtent l="0" t="0" r="0" b="0"/>
            <wp:docPr id="1" name="Рисунок 1" descr="C:\Users\user\Desktop\УЧЕБНЫЙ ПЛАН\Учебный план начального общего образовани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\Учебный план начального общего образования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6" t="2643" b="5382"/>
                    <a:stretch/>
                  </pic:blipFill>
                  <pic:spPr bwMode="auto">
                    <a:xfrm>
                      <a:off x="0" y="0"/>
                      <a:ext cx="5367631" cy="79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A1C" w:rsidRPr="00E44DEF" w:rsidRDefault="00D94A1C" w:rsidP="00D94A1C"/>
    <w:p w:rsidR="00D94A1C" w:rsidRPr="00E44DEF" w:rsidRDefault="00D94A1C" w:rsidP="00D94A1C"/>
    <w:p w:rsidR="002D4CFA" w:rsidRDefault="002D4CFA" w:rsidP="002D4CFA"/>
    <w:p w:rsidR="002D4CFA" w:rsidRDefault="002D4CFA" w:rsidP="002D4CFA">
      <w:pPr>
        <w:jc w:val="center"/>
      </w:pPr>
    </w:p>
    <w:p w:rsidR="002D4CFA" w:rsidRDefault="002D4CFA" w:rsidP="002D4CFA">
      <w:pPr>
        <w:jc w:val="center"/>
      </w:pPr>
    </w:p>
    <w:p w:rsidR="002D4CFA" w:rsidRDefault="002D4CFA" w:rsidP="002D4CFA"/>
    <w:p w:rsidR="00696460" w:rsidRDefault="00696460" w:rsidP="00696460">
      <w:pPr>
        <w:spacing w:line="236" w:lineRule="auto"/>
        <w:ind w:right="-259"/>
        <w:rPr>
          <w:b/>
          <w:bCs/>
        </w:rPr>
      </w:pPr>
      <w:bookmarkStart w:id="0" w:name="_GoBack"/>
      <w:bookmarkEnd w:id="0"/>
    </w:p>
    <w:p w:rsidR="003451E6" w:rsidRDefault="003451E6" w:rsidP="003451E6">
      <w:pPr>
        <w:spacing w:line="236" w:lineRule="auto"/>
        <w:ind w:right="-25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10CF8" w:rsidRDefault="003451E6" w:rsidP="00610CF8">
      <w:pPr>
        <w:spacing w:line="236" w:lineRule="auto"/>
        <w:ind w:right="-259"/>
        <w:jc w:val="center"/>
        <w:rPr>
          <w:b/>
          <w:bCs/>
        </w:rPr>
      </w:pPr>
      <w:r>
        <w:rPr>
          <w:b/>
          <w:bCs/>
        </w:rPr>
        <w:t xml:space="preserve"> учебного плана уровня</w:t>
      </w:r>
      <w:r w:rsidR="00610CF8">
        <w:rPr>
          <w:b/>
          <w:bCs/>
        </w:rPr>
        <w:t xml:space="preserve"> начального общего образования</w:t>
      </w:r>
    </w:p>
    <w:p w:rsidR="003451E6" w:rsidRDefault="003451E6" w:rsidP="003451E6">
      <w:pPr>
        <w:spacing w:line="236" w:lineRule="auto"/>
        <w:ind w:right="-259"/>
        <w:jc w:val="center"/>
        <w:rPr>
          <w:b/>
          <w:bCs/>
        </w:rPr>
      </w:pPr>
    </w:p>
    <w:p w:rsidR="003451E6" w:rsidRDefault="003451E6" w:rsidP="003451E6">
      <w:pPr>
        <w:spacing w:line="236" w:lineRule="auto"/>
        <w:ind w:right="-259"/>
        <w:jc w:val="center"/>
        <w:rPr>
          <w:b/>
          <w:bCs/>
        </w:rPr>
      </w:pPr>
    </w:p>
    <w:p w:rsidR="00682FB7" w:rsidRDefault="00682FB7" w:rsidP="003451E6">
      <w:pPr>
        <w:pStyle w:val="Defaul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5B772E">
        <w:rPr>
          <w:rFonts w:ascii="Times New Roman" w:hAnsi="Times New Roman" w:cs="Times New Roman"/>
          <w:b/>
          <w:bCs/>
        </w:rPr>
        <w:t>Общие положения</w:t>
      </w:r>
    </w:p>
    <w:p w:rsidR="003451E6" w:rsidRPr="005B772E" w:rsidRDefault="003451E6" w:rsidP="003451E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966A0" w:rsidRDefault="00F619C1" w:rsidP="00282E9F">
      <w:pPr>
        <w:pStyle w:val="30"/>
        <w:spacing w:before="0" w:after="0" w:line="240" w:lineRule="auto"/>
        <w:ind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66A0" w:rsidRPr="00F966A0">
        <w:rPr>
          <w:sz w:val="24"/>
          <w:szCs w:val="24"/>
        </w:rPr>
        <w:t xml:space="preserve">Учебный план уровня </w:t>
      </w:r>
      <w:r w:rsidR="00F966A0">
        <w:rPr>
          <w:sz w:val="24"/>
          <w:szCs w:val="24"/>
        </w:rPr>
        <w:t>начального</w:t>
      </w:r>
      <w:r w:rsidR="00F966A0" w:rsidRPr="00F966A0">
        <w:rPr>
          <w:sz w:val="24"/>
          <w:szCs w:val="24"/>
        </w:rPr>
        <w:t xml:space="preserve"> общего образования МБОУ СОШ №50 (далее Учреждение) на 2018-2019 учебный год обеспечивает реализацию основной образовательной программы </w:t>
      </w:r>
      <w:r w:rsidR="00F966A0">
        <w:rPr>
          <w:sz w:val="24"/>
          <w:szCs w:val="24"/>
        </w:rPr>
        <w:t>начального</w:t>
      </w:r>
      <w:r w:rsidR="00F966A0" w:rsidRPr="00F966A0">
        <w:rPr>
          <w:sz w:val="24"/>
          <w:szCs w:val="24"/>
        </w:rPr>
        <w:t xml:space="preserve"> общего образования в соответствии с требованиями федерального государственного образовательного стандарта, определяет распределение учебного времени, отводимого на изучение различных предметных областей, учебных предметов и курсов и части формируемой участниками образовательных отношений по классам и годам обучения, минимальный и максимальный объёмы обязательной нагрузки учащихся, содержит формы го</w:t>
      </w:r>
      <w:r w:rsidR="00F966A0">
        <w:rPr>
          <w:sz w:val="24"/>
          <w:szCs w:val="24"/>
        </w:rPr>
        <w:t>довой промежуточной аттестации.</w:t>
      </w:r>
    </w:p>
    <w:p w:rsidR="00F966A0" w:rsidRPr="00F966A0" w:rsidRDefault="00F966A0" w:rsidP="00282E9F">
      <w:pPr>
        <w:pStyle w:val="30"/>
        <w:spacing w:before="0" w:after="0" w:line="240" w:lineRule="auto"/>
        <w:ind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66A0">
        <w:rPr>
          <w:sz w:val="24"/>
          <w:szCs w:val="24"/>
        </w:rPr>
        <w:t xml:space="preserve">Учебный план разработан на основе перспективного учебного плана </w:t>
      </w:r>
      <w:r>
        <w:rPr>
          <w:sz w:val="24"/>
          <w:szCs w:val="24"/>
        </w:rPr>
        <w:t xml:space="preserve">начальной </w:t>
      </w:r>
      <w:r w:rsidRPr="00F966A0">
        <w:rPr>
          <w:sz w:val="24"/>
          <w:szCs w:val="24"/>
        </w:rPr>
        <w:t>образовательной программы основного общего образования и является преемственным с учебным планом 2017-2018 учебного года.</w:t>
      </w:r>
    </w:p>
    <w:p w:rsidR="00F966A0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6A0" w:rsidRPr="00F966A0">
        <w:rPr>
          <w:sz w:val="24"/>
          <w:szCs w:val="24"/>
        </w:rPr>
        <w:t xml:space="preserve">Учебный план уровня </w:t>
      </w:r>
      <w:r w:rsidR="00F966A0">
        <w:rPr>
          <w:sz w:val="24"/>
          <w:szCs w:val="24"/>
        </w:rPr>
        <w:t>начального</w:t>
      </w:r>
      <w:r w:rsidR="00F966A0" w:rsidRPr="00F966A0">
        <w:rPr>
          <w:sz w:val="24"/>
          <w:szCs w:val="24"/>
        </w:rPr>
        <w:t xml:space="preserve"> общего образования разработан в соответствии со следующими документами:</w:t>
      </w:r>
    </w:p>
    <w:p w:rsidR="003451E6" w:rsidRPr="003451E6" w:rsidRDefault="00BF4FB3" w:rsidP="00282E9F">
      <w:pPr>
        <w:pStyle w:val="30"/>
        <w:shd w:val="clear" w:color="auto" w:fill="auto"/>
        <w:spacing w:before="0" w:after="0" w:line="240" w:lineRule="auto"/>
        <w:ind w:right="20" w:hanging="20"/>
        <w:rPr>
          <w:rStyle w:val="3"/>
          <w:rFonts w:eastAsia="Courier New"/>
          <w:bCs w:val="0"/>
          <w:iCs/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>Федеральный уровень</w:t>
      </w:r>
    </w:p>
    <w:p w:rsidR="003451E6" w:rsidRPr="003F6659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 xml:space="preserve">- </w:t>
      </w:r>
      <w:r w:rsidR="00CA220F" w:rsidRPr="003F6659">
        <w:rPr>
          <w:sz w:val="24"/>
          <w:szCs w:val="24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11-ФКЗ);</w:t>
      </w:r>
    </w:p>
    <w:p w:rsidR="003451E6" w:rsidRPr="003F6659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F6659">
        <w:rPr>
          <w:rStyle w:val="3"/>
          <w:rFonts w:eastAsia="Courier New"/>
          <w:bCs w:val="0"/>
          <w:iCs/>
          <w:color w:val="auto"/>
          <w:sz w:val="24"/>
          <w:szCs w:val="24"/>
        </w:rPr>
        <w:t>-</w:t>
      </w:r>
      <w:r w:rsidRPr="003F6659">
        <w:rPr>
          <w:sz w:val="24"/>
          <w:szCs w:val="24"/>
        </w:rPr>
        <w:t xml:space="preserve"> </w:t>
      </w:r>
      <w:r w:rsidR="00CA220F" w:rsidRPr="003F6659">
        <w:rPr>
          <w:sz w:val="24"/>
          <w:szCs w:val="24"/>
        </w:rPr>
        <w:t>Статьи 10, 11, 12, 28, 29, 30, 47, 55, 66 Федерального закона от 29.12.2012 №273-ФЗ «Об обра</w:t>
      </w:r>
      <w:r w:rsidRPr="003F6659">
        <w:rPr>
          <w:sz w:val="24"/>
          <w:szCs w:val="24"/>
        </w:rPr>
        <w:t>зовании в Российской Федерации»</w:t>
      </w:r>
    </w:p>
    <w:p w:rsidR="003451E6" w:rsidRP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>-</w:t>
      </w:r>
      <w:r w:rsidRPr="003451E6">
        <w:rPr>
          <w:sz w:val="24"/>
          <w:szCs w:val="24"/>
        </w:rPr>
        <w:t xml:space="preserve"> </w:t>
      </w:r>
      <w:r w:rsidR="00CA220F" w:rsidRPr="003451E6">
        <w:rPr>
          <w:sz w:val="24"/>
          <w:szCs w:val="24"/>
        </w:rPr>
        <w:t>Государственная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>-</w:t>
      </w:r>
      <w:r w:rsidRPr="003451E6">
        <w:rPr>
          <w:sz w:val="24"/>
          <w:szCs w:val="24"/>
        </w:rPr>
        <w:t xml:space="preserve"> </w:t>
      </w:r>
      <w:r w:rsidR="00CA220F" w:rsidRPr="003451E6"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Минобрнауки</w:t>
      </w:r>
      <w:r>
        <w:rPr>
          <w:sz w:val="24"/>
          <w:szCs w:val="24"/>
        </w:rPr>
        <w:t xml:space="preserve"> России от 06.10 2009 г. № 373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</w:pPr>
      <w:r>
        <w:rPr>
          <w:rStyle w:val="3"/>
          <w:rFonts w:eastAsia="Courier New"/>
          <w:bCs w:val="0"/>
          <w:i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A220F" w:rsidRPr="003451E6">
        <w:rPr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18.05.2010 (в </w:t>
      </w:r>
      <w:proofErr w:type="spellStart"/>
      <w:r w:rsidR="00CA220F" w:rsidRPr="003451E6">
        <w:rPr>
          <w:sz w:val="24"/>
          <w:szCs w:val="24"/>
        </w:rPr>
        <w:t>ред.от</w:t>
      </w:r>
      <w:proofErr w:type="spellEnd"/>
      <w:r w:rsidR="00CA220F" w:rsidRPr="003451E6">
        <w:rPr>
          <w:sz w:val="24"/>
          <w:szCs w:val="24"/>
        </w:rPr>
        <w:t xml:space="preserve"> 10.06.2016) </w:t>
      </w:r>
      <w:r>
        <w:rPr>
          <w:sz w:val="24"/>
          <w:szCs w:val="24"/>
        </w:rPr>
        <w:t xml:space="preserve">- </w:t>
      </w:r>
      <w:r w:rsidR="00CA220F" w:rsidRPr="003451E6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</w:t>
      </w:r>
      <w:r>
        <w:t xml:space="preserve"> от 31 марта 2014 года № 253</w:t>
      </w:r>
    </w:p>
    <w:p w:rsidR="003451E6" w:rsidRP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  <w:shd w:val="clear" w:color="auto" w:fill="FFFFFF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 xml:space="preserve">- </w:t>
      </w:r>
      <w:r w:rsidR="00CA220F" w:rsidRPr="003451E6">
        <w:rPr>
          <w:sz w:val="24"/>
          <w:szCs w:val="24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(редакция от 17.07.2015г.).</w:t>
      </w:r>
    </w:p>
    <w:p w:rsidR="003451E6" w:rsidRP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>-</w:t>
      </w:r>
      <w:r w:rsidRPr="003451E6">
        <w:rPr>
          <w:sz w:val="24"/>
          <w:szCs w:val="24"/>
        </w:rPr>
        <w:t xml:space="preserve"> </w:t>
      </w:r>
      <w:r w:rsidR="00CA220F" w:rsidRPr="003451E6">
        <w:rPr>
          <w:sz w:val="24"/>
          <w:szCs w:val="24"/>
        </w:rPr>
        <w:t xml:space="preserve">Приказ Министерства образования и науки Российской Федерации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r w:rsidRPr="003451E6">
        <w:rPr>
          <w:sz w:val="24"/>
          <w:szCs w:val="24"/>
        </w:rPr>
        <w:t>2014 года № 253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t>-</w:t>
      </w:r>
      <w:r w:rsidRPr="003451E6">
        <w:rPr>
          <w:sz w:val="24"/>
          <w:szCs w:val="24"/>
        </w:rPr>
        <w:t xml:space="preserve"> </w:t>
      </w:r>
      <w:r w:rsidR="00CA220F" w:rsidRPr="003451E6">
        <w:rPr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</w:t>
      </w:r>
      <w:r>
        <w:rPr>
          <w:sz w:val="24"/>
          <w:szCs w:val="24"/>
        </w:rPr>
        <w:t>ции от  09 июня 2016 года № 699</w:t>
      </w:r>
    </w:p>
    <w:p w:rsidR="003451E6" w:rsidRDefault="003451E6" w:rsidP="00F72415">
      <w:pPr>
        <w:pStyle w:val="30"/>
        <w:shd w:val="clear" w:color="auto" w:fill="auto"/>
        <w:spacing w:before="0" w:after="0" w:line="240" w:lineRule="auto"/>
        <w:ind w:right="20" w:hanging="20"/>
        <w:rPr>
          <w:bCs/>
          <w:sz w:val="24"/>
          <w:szCs w:val="24"/>
        </w:rPr>
      </w:pPr>
      <w:r w:rsidRPr="003451E6">
        <w:rPr>
          <w:rStyle w:val="3"/>
          <w:rFonts w:eastAsia="Courier New"/>
          <w:bCs w:val="0"/>
          <w:iCs/>
          <w:sz w:val="24"/>
          <w:szCs w:val="24"/>
        </w:rPr>
        <w:lastRenderedPageBreak/>
        <w:t>-</w:t>
      </w:r>
      <w:r w:rsidRPr="003451E6">
        <w:rPr>
          <w:bCs/>
          <w:sz w:val="24"/>
          <w:szCs w:val="24"/>
        </w:rPr>
        <w:t xml:space="preserve"> </w:t>
      </w:r>
      <w:r w:rsidR="00CA220F" w:rsidRPr="003451E6">
        <w:rPr>
          <w:bCs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</w:t>
      </w:r>
      <w:proofErr w:type="gramStart"/>
      <w:r w:rsidR="00CA220F" w:rsidRPr="003451E6">
        <w:rPr>
          <w:bCs/>
          <w:sz w:val="24"/>
          <w:szCs w:val="24"/>
        </w:rPr>
        <w:t>утверждённые  Постановлением</w:t>
      </w:r>
      <w:proofErr w:type="gramEnd"/>
      <w:r w:rsidR="00CA220F" w:rsidRPr="003451E6">
        <w:rPr>
          <w:bCs/>
          <w:sz w:val="24"/>
          <w:szCs w:val="24"/>
        </w:rPr>
        <w:t xml:space="preserve"> Главного государственного санитарного врача РФ от 04.07.2014 N 41 «Об утверждении СанПиН 2.4.4.3172-14 (вместе с «СанПиН 2.4.4.3172-14. Санитарно-эпидемиологические правила и нормативы...») (Зарегистрировано в Минюсте России 20.08.2014 N 33660) </w:t>
      </w:r>
    </w:p>
    <w:p w:rsidR="00610CF8" w:rsidRPr="00F72415" w:rsidRDefault="00610CF8" w:rsidP="00F72415">
      <w:pPr>
        <w:pStyle w:val="30"/>
        <w:shd w:val="clear" w:color="auto" w:fill="auto"/>
        <w:spacing w:before="0" w:after="0" w:line="240" w:lineRule="auto"/>
        <w:ind w:right="20" w:hanging="20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- </w:t>
      </w:r>
      <w:r w:rsidRPr="00F72415">
        <w:rPr>
          <w:bCs/>
          <w:sz w:val="24"/>
          <w:szCs w:val="24"/>
        </w:rPr>
        <w:t xml:space="preserve">Письмо Министерства образования и науки РФ от 16 мая 2018 г. №08-1211 </w:t>
      </w:r>
      <w:r w:rsidRPr="00F72415">
        <w:rPr>
          <w:color w:val="000000"/>
          <w:sz w:val="24"/>
          <w:szCs w:val="24"/>
          <w:shd w:val="clear" w:color="auto" w:fill="FFFFFF"/>
        </w:rPr>
        <w:t>«Об использовании учебников и учебных пособий в образовательной деятельности»</w:t>
      </w:r>
    </w:p>
    <w:p w:rsidR="00284982" w:rsidRPr="00F72415" w:rsidRDefault="00610CF8" w:rsidP="00F72415">
      <w:pPr>
        <w:pStyle w:val="30"/>
        <w:shd w:val="clear" w:color="auto" w:fill="auto"/>
        <w:spacing w:before="0" w:after="0" w:line="240" w:lineRule="auto"/>
        <w:ind w:right="20" w:hanging="20"/>
        <w:rPr>
          <w:rFonts w:ascii="Arial" w:hAnsi="Arial" w:cs="Arial"/>
          <w:color w:val="000000"/>
          <w:sz w:val="24"/>
          <w:szCs w:val="24"/>
        </w:rPr>
      </w:pPr>
      <w:r w:rsidRPr="00F72415">
        <w:rPr>
          <w:color w:val="000000"/>
          <w:sz w:val="24"/>
          <w:szCs w:val="24"/>
          <w:shd w:val="clear" w:color="auto" w:fill="FFFFFF"/>
        </w:rPr>
        <w:t xml:space="preserve">- </w:t>
      </w:r>
      <w:r w:rsidRPr="00F72415">
        <w:rPr>
          <w:bCs/>
          <w:sz w:val="24"/>
          <w:szCs w:val="24"/>
        </w:rPr>
        <w:t>Письмо Министерства образования и науки РФ от 09 октября 2017 г. № ТС-945</w:t>
      </w:r>
      <w:r w:rsidR="00284982" w:rsidRPr="00F72415">
        <w:rPr>
          <w:bCs/>
          <w:sz w:val="24"/>
          <w:szCs w:val="24"/>
        </w:rPr>
        <w:t>/</w:t>
      </w:r>
      <w:r w:rsidRPr="00F72415">
        <w:rPr>
          <w:bCs/>
          <w:sz w:val="24"/>
          <w:szCs w:val="24"/>
        </w:rPr>
        <w:t xml:space="preserve">08»О реализации </w:t>
      </w:r>
      <w:r w:rsidR="00284982" w:rsidRPr="00F72415">
        <w:rPr>
          <w:color w:val="333333"/>
          <w:sz w:val="24"/>
          <w:szCs w:val="24"/>
          <w:shd w:val="clear" w:color="auto" w:fill="FFFFFF"/>
        </w:rPr>
        <w:t>прав граждан на получение </w:t>
      </w:r>
      <w:r w:rsidR="00284982" w:rsidRPr="00F72415">
        <w:rPr>
          <w:bCs/>
          <w:color w:val="333333"/>
          <w:sz w:val="24"/>
          <w:szCs w:val="24"/>
          <w:shd w:val="clear" w:color="auto" w:fill="FFFFFF"/>
        </w:rPr>
        <w:t>образования</w:t>
      </w:r>
      <w:r w:rsidR="00284982" w:rsidRPr="00F72415">
        <w:rPr>
          <w:color w:val="333333"/>
          <w:sz w:val="24"/>
          <w:szCs w:val="24"/>
          <w:shd w:val="clear" w:color="auto" w:fill="FFFFFF"/>
        </w:rPr>
        <w:t> на родном языке</w:t>
      </w:r>
      <w:r w:rsidR="00284982" w:rsidRPr="00F72415">
        <w:rPr>
          <w:rFonts w:ascii="Arial" w:hAnsi="Arial" w:cs="Arial"/>
          <w:color w:val="000000"/>
          <w:sz w:val="24"/>
          <w:szCs w:val="24"/>
        </w:rPr>
        <w:t>»</w:t>
      </w:r>
    </w:p>
    <w:p w:rsidR="00F72415" w:rsidRPr="00F72415" w:rsidRDefault="00F72415" w:rsidP="00F72415">
      <w:pPr>
        <w:jc w:val="both"/>
      </w:pPr>
      <w:r w:rsidRPr="00F72415">
        <w:t>- Письмо Федеральной службы по надзору в сфере образования и науки (</w:t>
      </w:r>
      <w:proofErr w:type="spellStart"/>
      <w:r w:rsidRPr="00F72415">
        <w:t>Рособрнадзор</w:t>
      </w:r>
      <w:proofErr w:type="spellEnd"/>
      <w:r w:rsidRPr="00F72415">
        <w:t>) от 20 июня 2018 года №05-192 с разъяснениями по вопросам изучения родных языков из числа языков народов РФ.</w:t>
      </w:r>
    </w:p>
    <w:p w:rsidR="00284982" w:rsidRPr="00F72415" w:rsidRDefault="00284982" w:rsidP="00F72415">
      <w:pPr>
        <w:jc w:val="both"/>
      </w:pPr>
      <w:r w:rsidRPr="00F72415">
        <w:t xml:space="preserve">- Концепция развития математического образования в Российской Федерации </w:t>
      </w:r>
      <w:r w:rsidRPr="00F72415">
        <w:rPr>
          <w:i/>
        </w:rPr>
        <w:t xml:space="preserve">(утверждена  </w:t>
      </w:r>
      <w:r w:rsidRPr="00F72415">
        <w:t xml:space="preserve">распоряжением Правительства  Российской Федерации  от 24 декабря 2013 г. № 2506-р); </w:t>
      </w:r>
    </w:p>
    <w:p w:rsidR="00284982" w:rsidRPr="00F72415" w:rsidRDefault="00284982" w:rsidP="00F72415">
      <w:pPr>
        <w:jc w:val="both"/>
      </w:pPr>
      <w:r w:rsidRPr="00F72415">
        <w:t>- Концепция поддержки детского и юношеского чтения в РФ (утверждена распоряжением Правительства РФ от 03 июня  2017 года № 1155-р);</w:t>
      </w:r>
    </w:p>
    <w:p w:rsidR="00610CF8" w:rsidRPr="00610CF8" w:rsidRDefault="00284982" w:rsidP="00F72415">
      <w:pPr>
        <w:pStyle w:val="30"/>
        <w:shd w:val="clear" w:color="auto" w:fill="auto"/>
        <w:spacing w:before="0" w:after="0" w:line="240" w:lineRule="auto"/>
        <w:ind w:right="20" w:hanging="20"/>
        <w:rPr>
          <w:color w:val="000000"/>
          <w:sz w:val="24"/>
          <w:szCs w:val="24"/>
          <w:shd w:val="clear" w:color="auto" w:fill="FFFFFF"/>
        </w:rPr>
      </w:pPr>
      <w:r w:rsidRPr="00F72415">
        <w:rPr>
          <w:sz w:val="24"/>
          <w:szCs w:val="24"/>
        </w:rPr>
        <w:t>- Письмо Министерства образования и науки РФ от 19 января 2018 года №08-96 «О методических рекомендациях» (методические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этики», и предметной области «Основы духовно-нравственной культуры народов России»)</w:t>
      </w:r>
    </w:p>
    <w:p w:rsidR="003451E6" w:rsidRDefault="00BF4FB3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 w:rsidRPr="003451E6">
        <w:rPr>
          <w:b/>
          <w:sz w:val="24"/>
          <w:szCs w:val="24"/>
        </w:rPr>
        <w:t>Инструктивные и методические материалы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Письмо</w:t>
      </w:r>
      <w:r w:rsidR="00BF4FB3" w:rsidRPr="00BF4FB3">
        <w:rPr>
          <w:sz w:val="24"/>
          <w:szCs w:val="24"/>
        </w:rPr>
        <w:tab/>
        <w:t>Минобрнауки РФ «О введении федерального государственного образовательного стандарта общего образования» от 19.04.2011г. № 03</w:t>
      </w:r>
      <w:r w:rsidR="00BF4FB3" w:rsidRPr="00BF4FB3">
        <w:rPr>
          <w:sz w:val="24"/>
          <w:szCs w:val="24"/>
        </w:rPr>
        <w:softHyphen/>
        <w:t>255</w:t>
      </w:r>
    </w:p>
    <w:p w:rsidR="003F6659" w:rsidRPr="003F6659" w:rsidRDefault="003F6659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Письмо </w:t>
      </w:r>
      <w:r w:rsidRPr="003F6659">
        <w:rPr>
          <w:sz w:val="24"/>
          <w:szCs w:val="24"/>
        </w:rPr>
        <w:t>Минобрнауки РФ</w:t>
      </w:r>
      <w:r>
        <w:rPr>
          <w:sz w:val="24"/>
          <w:szCs w:val="24"/>
        </w:rPr>
        <w:t xml:space="preserve"> от 25.05.2015г. №08-761 «Об изучении предметных областей: «Основы религиозных культур и светской этики» и «Основы духовно-нравственной </w:t>
      </w:r>
      <w:proofErr w:type="spellStart"/>
      <w:r>
        <w:rPr>
          <w:sz w:val="24"/>
          <w:szCs w:val="24"/>
        </w:rPr>
        <w:t>кльтуры</w:t>
      </w:r>
      <w:proofErr w:type="spellEnd"/>
      <w:r>
        <w:rPr>
          <w:sz w:val="24"/>
          <w:szCs w:val="24"/>
        </w:rPr>
        <w:t xml:space="preserve"> народов России»</w:t>
      </w:r>
    </w:p>
    <w:p w:rsidR="003451E6" w:rsidRDefault="00BF4FB3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 w:rsidRPr="00DB12B3">
        <w:rPr>
          <w:rStyle w:val="3"/>
          <w:rFonts w:eastAsia="Courier New"/>
          <w:bCs w:val="0"/>
          <w:iCs/>
          <w:sz w:val="24"/>
          <w:szCs w:val="24"/>
        </w:rPr>
        <w:t>Региональный уровень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Закон Белгородской области «Об образовании в Белгородской области» (</w:t>
      </w:r>
      <w:r w:rsidR="00BF4FB3" w:rsidRPr="00BF4FB3">
        <w:rPr>
          <w:rStyle w:val="413"/>
          <w:i/>
          <w:iCs/>
          <w:sz w:val="24"/>
          <w:szCs w:val="24"/>
        </w:rPr>
        <w:t>принят Белгородской областной Думой от 31.10.2014 № 314)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="00BF4FB3" w:rsidRPr="00BF4FB3">
        <w:rPr>
          <w:rStyle w:val="413"/>
          <w:i/>
          <w:iCs/>
          <w:sz w:val="24"/>
          <w:szCs w:val="24"/>
        </w:rPr>
        <w:t>(утверждена Постановлением Прави</w:t>
      </w:r>
      <w:r w:rsidR="00BF4FB3" w:rsidRPr="00BF4FB3">
        <w:rPr>
          <w:rStyle w:val="413"/>
          <w:i/>
          <w:iCs/>
          <w:sz w:val="24"/>
          <w:szCs w:val="24"/>
        </w:rPr>
        <w:softHyphen/>
        <w:t>тельства Белгородской области от 28 октября 2013 года № 431-ПП)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>Инструктивное письмо департамента образования Белгородской области от 21.02.2014 года №9-06/1086-НМ «О промежуточной аттестации обуча</w:t>
      </w:r>
      <w:r w:rsidR="00BF4FB3" w:rsidRPr="00BF4FB3">
        <w:rPr>
          <w:sz w:val="24"/>
          <w:szCs w:val="24"/>
        </w:rPr>
        <w:softHyphen/>
        <w:t>ющихся общеобразовательных учреждений»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>Методические письма Белгородского института развития образования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10FE8" w:rsidRPr="00AE20BB">
        <w:rPr>
          <w:sz w:val="24"/>
          <w:szCs w:val="24"/>
        </w:rPr>
        <w:t>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</w:t>
      </w:r>
      <w:r>
        <w:rPr>
          <w:sz w:val="24"/>
          <w:szCs w:val="24"/>
        </w:rPr>
        <w:t>.</w:t>
      </w:r>
    </w:p>
    <w:p w:rsidR="003451E6" w:rsidRDefault="00BF4FB3" w:rsidP="00282E9F">
      <w:pPr>
        <w:pStyle w:val="30"/>
        <w:shd w:val="clear" w:color="auto" w:fill="auto"/>
        <w:spacing w:before="0" w:after="0" w:line="240" w:lineRule="auto"/>
        <w:ind w:right="20" w:hanging="20"/>
        <w:rPr>
          <w:b/>
          <w:sz w:val="24"/>
          <w:szCs w:val="24"/>
        </w:rPr>
      </w:pPr>
      <w:r w:rsidRPr="00682FB7">
        <w:rPr>
          <w:rStyle w:val="3"/>
          <w:rFonts w:eastAsia="Courier New"/>
          <w:bCs w:val="0"/>
          <w:iCs/>
          <w:sz w:val="24"/>
          <w:szCs w:val="24"/>
        </w:rPr>
        <w:t>Муниципальный уровень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rStyle w:val="413"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 xml:space="preserve">Муниципальная программа «Развитие образования городского округа «Город Белгород» на 2015-2020 годы </w:t>
      </w:r>
      <w:r w:rsidR="00BF4FB3" w:rsidRPr="00BF4FB3">
        <w:rPr>
          <w:rStyle w:val="413"/>
          <w:i/>
          <w:iCs/>
          <w:sz w:val="24"/>
          <w:szCs w:val="24"/>
        </w:rPr>
        <w:t>(утверждена постановлением админи</w:t>
      </w:r>
      <w:r w:rsidR="00BF4FB3" w:rsidRPr="00BF4FB3">
        <w:rPr>
          <w:rStyle w:val="413"/>
          <w:i/>
          <w:iCs/>
          <w:sz w:val="24"/>
          <w:szCs w:val="24"/>
        </w:rPr>
        <w:softHyphen/>
        <w:t>страции города от 11 ноября 2014 года № 230)</w:t>
      </w:r>
    </w:p>
    <w:p w:rsidR="003451E6" w:rsidRDefault="00682FB7" w:rsidP="00282E9F">
      <w:pPr>
        <w:pStyle w:val="30"/>
        <w:shd w:val="clear" w:color="auto" w:fill="auto"/>
        <w:spacing w:before="0" w:after="0" w:line="240" w:lineRule="auto"/>
        <w:ind w:right="20" w:hanging="20"/>
        <w:rPr>
          <w:rStyle w:val="3"/>
          <w:rFonts w:eastAsia="Courier New"/>
          <w:bCs w:val="0"/>
          <w:iCs/>
          <w:sz w:val="24"/>
          <w:szCs w:val="24"/>
        </w:rPr>
      </w:pPr>
      <w:r w:rsidRPr="00682FB7">
        <w:rPr>
          <w:rStyle w:val="3"/>
          <w:rFonts w:eastAsia="Courier New"/>
          <w:bCs w:val="0"/>
          <w:iCs/>
          <w:sz w:val="24"/>
          <w:szCs w:val="24"/>
        </w:rPr>
        <w:t>Уровень общеобразовательного учреждения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rStyle w:val="3"/>
          <w:rFonts w:eastAsia="Courier New"/>
          <w:bCs w:val="0"/>
          <w:iCs/>
          <w:sz w:val="24"/>
          <w:szCs w:val="24"/>
        </w:rPr>
        <w:t xml:space="preserve">- </w:t>
      </w:r>
      <w:r>
        <w:rPr>
          <w:sz w:val="24"/>
          <w:szCs w:val="24"/>
        </w:rPr>
        <w:t>Устав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rStyle w:val="3"/>
          <w:rFonts w:eastAsia="Courier New"/>
          <w:bCs w:val="0"/>
          <w:iCs/>
          <w:sz w:val="24"/>
          <w:szCs w:val="24"/>
        </w:rPr>
        <w:t>-</w:t>
      </w:r>
      <w:r>
        <w:rPr>
          <w:sz w:val="24"/>
          <w:szCs w:val="24"/>
        </w:rPr>
        <w:t xml:space="preserve"> Основная образовательная программа начального общего образования</w:t>
      </w:r>
    </w:p>
    <w:p w:rsidR="003451E6" w:rsidRDefault="003451E6" w:rsidP="00282E9F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rStyle w:val="3"/>
          <w:rFonts w:eastAsia="Courier New"/>
          <w:bCs w:val="0"/>
          <w:iCs/>
          <w:sz w:val="24"/>
          <w:szCs w:val="24"/>
        </w:rPr>
        <w:t>-</w:t>
      </w:r>
      <w:r>
        <w:rPr>
          <w:sz w:val="24"/>
          <w:szCs w:val="24"/>
        </w:rPr>
        <w:t xml:space="preserve"> Программа развития</w:t>
      </w:r>
    </w:p>
    <w:p w:rsidR="003451E6" w:rsidRPr="00F72415" w:rsidRDefault="003451E6" w:rsidP="00F72415">
      <w:pPr>
        <w:pStyle w:val="30"/>
        <w:shd w:val="clear" w:color="auto" w:fill="auto"/>
        <w:spacing w:before="0" w:after="0" w:line="240" w:lineRule="auto"/>
        <w:ind w:right="20" w:hanging="20"/>
        <w:rPr>
          <w:sz w:val="24"/>
          <w:szCs w:val="24"/>
        </w:rPr>
      </w:pPr>
      <w:r>
        <w:rPr>
          <w:rStyle w:val="3"/>
          <w:rFonts w:eastAsia="Courier New"/>
          <w:bCs w:val="0"/>
          <w:iCs/>
          <w:sz w:val="24"/>
          <w:szCs w:val="24"/>
        </w:rPr>
        <w:t>-</w:t>
      </w:r>
      <w:r>
        <w:rPr>
          <w:sz w:val="24"/>
          <w:szCs w:val="24"/>
        </w:rPr>
        <w:t xml:space="preserve"> Локальные акты.</w:t>
      </w:r>
    </w:p>
    <w:p w:rsidR="003451E6" w:rsidRDefault="00682FB7" w:rsidP="00282E9F">
      <w:pPr>
        <w:pStyle w:val="30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240" w:lineRule="auto"/>
        <w:ind w:left="0"/>
        <w:jc w:val="center"/>
        <w:rPr>
          <w:b/>
          <w:sz w:val="24"/>
          <w:szCs w:val="24"/>
        </w:rPr>
      </w:pPr>
      <w:r w:rsidRPr="00682FB7">
        <w:rPr>
          <w:b/>
          <w:sz w:val="24"/>
          <w:szCs w:val="24"/>
        </w:rPr>
        <w:lastRenderedPageBreak/>
        <w:t>Особенности учебного плана</w:t>
      </w:r>
      <w:r w:rsidR="003451E6" w:rsidRPr="003451E6">
        <w:t xml:space="preserve"> </w:t>
      </w:r>
      <w:r w:rsidR="003451E6" w:rsidRPr="003451E6">
        <w:rPr>
          <w:b/>
          <w:sz w:val="24"/>
          <w:szCs w:val="24"/>
        </w:rPr>
        <w:t xml:space="preserve">уровня </w:t>
      </w:r>
      <w:r w:rsidR="003451E6">
        <w:rPr>
          <w:b/>
          <w:sz w:val="24"/>
          <w:szCs w:val="24"/>
        </w:rPr>
        <w:t>начального</w:t>
      </w:r>
      <w:r w:rsidR="003451E6" w:rsidRPr="003451E6">
        <w:rPr>
          <w:b/>
          <w:sz w:val="24"/>
          <w:szCs w:val="24"/>
        </w:rPr>
        <w:t xml:space="preserve"> общего образования</w:t>
      </w:r>
    </w:p>
    <w:p w:rsidR="003A1FFA" w:rsidRDefault="003A1FFA" w:rsidP="00282E9F">
      <w:pPr>
        <w:pStyle w:val="30"/>
        <w:shd w:val="clear" w:color="auto" w:fill="auto"/>
        <w:tabs>
          <w:tab w:val="left" w:pos="390"/>
        </w:tabs>
        <w:spacing w:before="0" w:after="0" w:line="240" w:lineRule="auto"/>
        <w:ind w:right="23" w:firstLine="0"/>
        <w:rPr>
          <w:b/>
          <w:sz w:val="24"/>
          <w:szCs w:val="24"/>
        </w:rPr>
      </w:pPr>
    </w:p>
    <w:p w:rsidR="00BF4FB3" w:rsidRPr="003451E6" w:rsidRDefault="00BF4FB3" w:rsidP="00282E9F">
      <w:pPr>
        <w:pStyle w:val="30"/>
        <w:shd w:val="clear" w:color="auto" w:fill="auto"/>
        <w:tabs>
          <w:tab w:val="left" w:pos="390"/>
        </w:tabs>
        <w:spacing w:before="0" w:after="0" w:line="240" w:lineRule="auto"/>
        <w:ind w:right="23" w:firstLine="567"/>
        <w:rPr>
          <w:b/>
          <w:sz w:val="24"/>
          <w:szCs w:val="24"/>
        </w:rPr>
      </w:pPr>
      <w:r w:rsidRPr="003451E6">
        <w:rPr>
          <w:sz w:val="24"/>
          <w:szCs w:val="24"/>
        </w:rPr>
        <w:t>При разработке учебного плана были учтены интересы, склонности и образовательные потребности обучающихся, внешние, социальные, эконо</w:t>
      </w:r>
      <w:r w:rsidRPr="003451E6">
        <w:rPr>
          <w:sz w:val="24"/>
          <w:szCs w:val="24"/>
        </w:rPr>
        <w:softHyphen/>
        <w:t>мические и технологические факторы, приоритеты региональной политики в области образования, особенности образовательной программы и программы развития школы.</w:t>
      </w:r>
    </w:p>
    <w:p w:rsidR="003A1FFA" w:rsidRDefault="00BF4FB3" w:rsidP="00282E9F">
      <w:pPr>
        <w:pStyle w:val="30"/>
        <w:shd w:val="clear" w:color="auto" w:fill="auto"/>
        <w:spacing w:before="0" w:after="0" w:line="240" w:lineRule="auto"/>
        <w:ind w:hanging="20"/>
        <w:rPr>
          <w:sz w:val="24"/>
          <w:szCs w:val="24"/>
        </w:rPr>
      </w:pPr>
      <w:r w:rsidRPr="00BF4FB3">
        <w:rPr>
          <w:sz w:val="24"/>
          <w:szCs w:val="24"/>
        </w:rPr>
        <w:t>При</w:t>
      </w:r>
      <w:r w:rsidRPr="00BF4FB3">
        <w:rPr>
          <w:rFonts w:eastAsia="Lucida Sans Unicode"/>
          <w:sz w:val="24"/>
          <w:szCs w:val="24"/>
        </w:rPr>
        <w:t>нци</w:t>
      </w:r>
      <w:r w:rsidRPr="00BF4FB3">
        <w:rPr>
          <w:sz w:val="24"/>
          <w:szCs w:val="24"/>
        </w:rPr>
        <w:t>пами формирования учебного плана стали:</w:t>
      </w:r>
    </w:p>
    <w:p w:rsidR="003A1FFA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обязательность реализации обязательной части учебного плана в пол</w:t>
      </w:r>
      <w:r w:rsidR="00BF4FB3" w:rsidRPr="00BF4FB3">
        <w:rPr>
          <w:sz w:val="24"/>
          <w:szCs w:val="24"/>
        </w:rPr>
        <w:softHyphen/>
        <w:t>ном объеме;</w:t>
      </w:r>
    </w:p>
    <w:p w:rsidR="003A1FFA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ориентация на актуальные образовательные потребности обучающих</w:t>
      </w:r>
      <w:r w:rsidR="00BF4FB3" w:rsidRPr="00BF4FB3">
        <w:rPr>
          <w:sz w:val="24"/>
          <w:szCs w:val="24"/>
        </w:rPr>
        <w:softHyphen/>
        <w:t>ся;</w:t>
      </w:r>
    </w:p>
    <w:p w:rsidR="003A1FFA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обеспечение вариативности образования;</w:t>
      </w:r>
    </w:p>
    <w:p w:rsidR="003A1FFA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соблюдение преемственности в изучении предметов каждой из образо</w:t>
      </w:r>
      <w:r w:rsidR="00BF4FB3" w:rsidRPr="00BF4FB3">
        <w:rPr>
          <w:sz w:val="24"/>
          <w:szCs w:val="24"/>
        </w:rPr>
        <w:softHyphen/>
        <w:t>вательных областей;</w:t>
      </w:r>
    </w:p>
    <w:p w:rsidR="003A1FFA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соблюдение санитарно-эпидемиологических правил и нормативов;</w:t>
      </w:r>
    </w:p>
    <w:p w:rsidR="00BF4FB3" w:rsidRPr="00BF4FB3" w:rsidRDefault="003A1FFA" w:rsidP="00282E9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обеспечение реализации образовательной программы и программы раз</w:t>
      </w:r>
      <w:r w:rsidR="00BF4FB3" w:rsidRPr="00BF4FB3">
        <w:rPr>
          <w:sz w:val="24"/>
          <w:szCs w:val="24"/>
        </w:rPr>
        <w:softHyphen/>
        <w:t>вития школы.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BF4FB3">
        <w:rPr>
          <w:sz w:val="24"/>
          <w:szCs w:val="24"/>
        </w:rPr>
        <w:t>Учебный план направлен на достижение главной цели: формирование общей культуры личности обучающихся и воспитанников,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82FB7" w:rsidRDefault="00BF4FB3" w:rsidP="00282E9F">
      <w:pPr>
        <w:pStyle w:val="30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BF4FB3">
        <w:rPr>
          <w:sz w:val="24"/>
          <w:szCs w:val="24"/>
        </w:rPr>
        <w:t>Режим работы школы, содержание части, формируемой участниками образовательных отношений (перечень предметов, обоснованность введения, содержание) согласованы с Управляющим советом</w:t>
      </w:r>
      <w:r w:rsidR="00682FB7">
        <w:rPr>
          <w:sz w:val="24"/>
          <w:szCs w:val="24"/>
        </w:rPr>
        <w:t>.</w:t>
      </w:r>
      <w:r w:rsidRPr="00BF4FB3">
        <w:rPr>
          <w:sz w:val="24"/>
          <w:szCs w:val="24"/>
        </w:rPr>
        <w:t xml:space="preserve"> 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BF4FB3">
        <w:rPr>
          <w:sz w:val="24"/>
          <w:szCs w:val="24"/>
        </w:rPr>
        <w:t>У</w:t>
      </w:r>
      <w:r w:rsidR="003A1FFA">
        <w:rPr>
          <w:sz w:val="24"/>
          <w:szCs w:val="24"/>
        </w:rPr>
        <w:t>чебный план на 2018-2019</w:t>
      </w:r>
      <w:r w:rsidRPr="00BF4FB3">
        <w:rPr>
          <w:sz w:val="24"/>
          <w:szCs w:val="24"/>
        </w:rPr>
        <w:t xml:space="preserve"> учебный год для обучающихся 1-4-х классов составлен на основе перспективного учебного плана основной образовательной программы начального общего образования МБОУ «СОШ №50» г.</w:t>
      </w:r>
      <w:r w:rsidR="00445D62">
        <w:rPr>
          <w:sz w:val="24"/>
          <w:szCs w:val="24"/>
        </w:rPr>
        <w:t xml:space="preserve"> </w:t>
      </w:r>
      <w:r w:rsidRPr="00BF4FB3">
        <w:rPr>
          <w:sz w:val="24"/>
          <w:szCs w:val="24"/>
        </w:rPr>
        <w:t>Белгорода.</w:t>
      </w:r>
    </w:p>
    <w:p w:rsidR="00BF4FB3" w:rsidRPr="00BF4FB3" w:rsidRDefault="003A1FFA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В учебном плане на 2018-2019</w:t>
      </w:r>
      <w:r w:rsidR="00BF4FB3" w:rsidRPr="00BF4FB3">
        <w:rPr>
          <w:sz w:val="24"/>
          <w:szCs w:val="24"/>
        </w:rPr>
        <w:t xml:space="preserve"> учебный год обязательная часть перспек</w:t>
      </w:r>
      <w:r w:rsidR="00BF4FB3" w:rsidRPr="00BF4FB3">
        <w:rPr>
          <w:sz w:val="24"/>
          <w:szCs w:val="24"/>
        </w:rPr>
        <w:softHyphen/>
        <w:t>тивного учебного плана сохранена в полном объеме, реализация обязательной части обеспечивает единство образовательного пространства РФ и Бел</w:t>
      </w:r>
      <w:r w:rsidR="00BF4FB3" w:rsidRPr="00BF4FB3">
        <w:rPr>
          <w:sz w:val="24"/>
          <w:szCs w:val="24"/>
        </w:rPr>
        <w:softHyphen/>
        <w:t>городской области.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BF4FB3">
        <w:rPr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02967" w:rsidRDefault="00002967" w:rsidP="00282E9F">
      <w:pPr>
        <w:pStyle w:val="30"/>
        <w:shd w:val="clear" w:color="auto" w:fill="auto"/>
        <w:tabs>
          <w:tab w:val="left" w:pos="19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формирование гражданской идентичности обучающихся;</w:t>
      </w:r>
    </w:p>
    <w:p w:rsidR="00002967" w:rsidRDefault="00002967" w:rsidP="00282E9F">
      <w:pPr>
        <w:pStyle w:val="30"/>
        <w:shd w:val="clear" w:color="auto" w:fill="auto"/>
        <w:tabs>
          <w:tab w:val="left" w:pos="21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приобщение к общекультурным и национальным ценностям, информацион</w:t>
      </w:r>
      <w:r w:rsidR="00BF4FB3" w:rsidRPr="00BF4FB3">
        <w:rPr>
          <w:sz w:val="24"/>
          <w:szCs w:val="24"/>
        </w:rPr>
        <w:softHyphen/>
        <w:t>ным технологиям;</w:t>
      </w:r>
    </w:p>
    <w:p w:rsidR="00002967" w:rsidRDefault="00002967" w:rsidP="00282E9F">
      <w:pPr>
        <w:pStyle w:val="30"/>
        <w:shd w:val="clear" w:color="auto" w:fill="auto"/>
        <w:tabs>
          <w:tab w:val="left" w:pos="21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 xml:space="preserve">готовность к продолжению образования на последующих </w:t>
      </w:r>
      <w:r w:rsidR="00D21E65">
        <w:rPr>
          <w:sz w:val="24"/>
          <w:szCs w:val="24"/>
        </w:rPr>
        <w:t xml:space="preserve">уровнях </w:t>
      </w:r>
      <w:r w:rsidR="00BF4FB3" w:rsidRPr="00BF4FB3">
        <w:rPr>
          <w:sz w:val="24"/>
          <w:szCs w:val="24"/>
        </w:rPr>
        <w:t>основного общего образования;</w:t>
      </w:r>
    </w:p>
    <w:p w:rsidR="00002967" w:rsidRDefault="00002967" w:rsidP="00282E9F">
      <w:pPr>
        <w:pStyle w:val="30"/>
        <w:shd w:val="clear" w:color="auto" w:fill="auto"/>
        <w:tabs>
          <w:tab w:val="left" w:pos="21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формирование здорового образа жизни, элементарных правил поведения в</w:t>
      </w:r>
      <w:r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>экстремальных ситуациях;</w:t>
      </w:r>
    </w:p>
    <w:p w:rsidR="00BF4FB3" w:rsidRPr="00BF4FB3" w:rsidRDefault="00002967" w:rsidP="00282E9F">
      <w:pPr>
        <w:pStyle w:val="30"/>
        <w:shd w:val="clear" w:color="auto" w:fill="auto"/>
        <w:tabs>
          <w:tab w:val="left" w:pos="21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FB3" w:rsidRPr="00BF4FB3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BF4FB3">
        <w:rPr>
          <w:rStyle w:val="a5"/>
          <w:sz w:val="24"/>
          <w:szCs w:val="24"/>
        </w:rPr>
        <w:t xml:space="preserve">Начальное общее образование </w:t>
      </w:r>
      <w:r w:rsidRPr="00BF4FB3">
        <w:rPr>
          <w:sz w:val="24"/>
          <w:szCs w:val="24"/>
        </w:rPr>
        <w:t>(нормативный срок освоения - 4 года) - обеспечивает формирование гражданской идентичности обучающихся, их приобщение к общекультурным и национальным ценностям, информационным технологиям, готовность к продолжению образования на последующих уровнях основного общего образования, формирование здорового образа жизни, личностное развитие обучающегося в соответствии с его индивидуальностью.</w:t>
      </w:r>
    </w:p>
    <w:p w:rsidR="00CE100F" w:rsidRDefault="00BF4FB3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BF4FB3">
        <w:rPr>
          <w:sz w:val="24"/>
          <w:szCs w:val="24"/>
        </w:rPr>
        <w:t>Реализация этих задач обеспечивается за счёт использования в образова</w:t>
      </w:r>
      <w:r w:rsidRPr="00BF4FB3">
        <w:rPr>
          <w:sz w:val="24"/>
          <w:szCs w:val="24"/>
        </w:rPr>
        <w:softHyphen/>
        <w:t>тельной деятельности УМК «Начальная школа XXI века». УМК «Начальная школа XXI века» базируется на теории учебной деятельности, разработанной отечественной психологической школой, отраженной в ФГОС НОО второго поколения. Комплект рассчитан на формирование универсальных учебных действий у младших школьников, сопровожден педагогической диагностикой, реализует интегрированный подход в формировании у детей целостной картины мира. Образовательные линии учебников базируются на системно</w:t>
      </w:r>
      <w:r w:rsidRPr="00BF4FB3">
        <w:rPr>
          <w:sz w:val="24"/>
          <w:szCs w:val="24"/>
        </w:rPr>
        <w:softHyphen/>
        <w:t>деятельностном подходе в обучении детей, развитии творческого потенциала и способностей обучающихся, сочетают решение задач общего развития детей с формированием навыков сотрудничества, коммуникативной деятельности.</w:t>
      </w:r>
    </w:p>
    <w:p w:rsidR="00CE100F" w:rsidRDefault="00CE100F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CE100F">
        <w:rPr>
          <w:sz w:val="24"/>
          <w:szCs w:val="24"/>
        </w:rPr>
        <w:lastRenderedPageBreak/>
        <w:t>Обучение в 1-4 классах осуществляется</w:t>
      </w:r>
      <w:r>
        <w:rPr>
          <w:sz w:val="24"/>
          <w:szCs w:val="24"/>
        </w:rPr>
        <w:t xml:space="preserve"> в режиме 5-ти дневной рабочей </w:t>
      </w:r>
      <w:r w:rsidRPr="00CE100F">
        <w:rPr>
          <w:sz w:val="24"/>
          <w:szCs w:val="24"/>
        </w:rPr>
        <w:t>недели с максимальной нагрузкой 21 час в 1 классе, во 2-3 классах - 23 часа</w:t>
      </w:r>
      <w:r>
        <w:rPr>
          <w:sz w:val="24"/>
          <w:szCs w:val="24"/>
        </w:rPr>
        <w:t>.</w:t>
      </w:r>
    </w:p>
    <w:p w:rsidR="00CE100F" w:rsidRDefault="00CE100F" w:rsidP="00282E9F">
      <w:pPr>
        <w:pStyle w:val="30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В 1 классе </w:t>
      </w:r>
      <w:r w:rsidRPr="00CE100F">
        <w:rPr>
          <w:sz w:val="24"/>
          <w:szCs w:val="24"/>
        </w:rPr>
        <w:t>использ</w:t>
      </w:r>
      <w:r>
        <w:rPr>
          <w:sz w:val="24"/>
          <w:szCs w:val="24"/>
        </w:rPr>
        <w:t>уется «ступенчатый» режим</w:t>
      </w:r>
      <w:r w:rsidRPr="00CE100F">
        <w:rPr>
          <w:sz w:val="24"/>
          <w:szCs w:val="24"/>
        </w:rPr>
        <w:t xml:space="preserve"> обучения в первом полугодии (в сентябре, октябре - по 3 урока в день по 35 минут каждый, в ноябре-декабре – по 4 урока по 35 минут каждый; январь-май –</w:t>
      </w:r>
      <w:r>
        <w:rPr>
          <w:sz w:val="24"/>
          <w:szCs w:val="24"/>
        </w:rPr>
        <w:t xml:space="preserve"> по 4 урока по 40 минут каждый). О</w:t>
      </w:r>
      <w:r w:rsidRPr="00CE100F">
        <w:rPr>
          <w:sz w:val="24"/>
          <w:szCs w:val="24"/>
        </w:rPr>
        <w:t>бучение проводится без балльного оценивания знаний обучающихся и домашних заданий</w:t>
      </w:r>
      <w:r>
        <w:rPr>
          <w:sz w:val="24"/>
          <w:szCs w:val="24"/>
        </w:rPr>
        <w:t>.</w:t>
      </w:r>
    </w:p>
    <w:p w:rsidR="00982E7D" w:rsidRDefault="00982E7D" w:rsidP="00B344A7">
      <w:pPr>
        <w:spacing w:line="286" w:lineRule="exact"/>
      </w:pPr>
      <w:r w:rsidRPr="00982E7D">
        <w:t xml:space="preserve">Так как учебный план обеспечивает обучение на русском (родном) языке,  </w:t>
      </w:r>
      <w:r w:rsidR="00F72415">
        <w:t xml:space="preserve">содержание </w:t>
      </w:r>
      <w:r w:rsidRPr="00982E7D">
        <w:t>учебны</w:t>
      </w:r>
      <w:r w:rsidR="00F72415">
        <w:t>х</w:t>
      </w:r>
      <w:r w:rsidRPr="00982E7D">
        <w:t xml:space="preserve"> предмет</w:t>
      </w:r>
      <w:r w:rsidR="00F72415">
        <w:t>ов</w:t>
      </w:r>
      <w:r w:rsidRPr="00982E7D">
        <w:t xml:space="preserve"> «Родной язык» и «</w:t>
      </w:r>
      <w:r>
        <w:t>Литературное чтение на родном языке</w:t>
      </w:r>
      <w:r w:rsidRPr="00982E7D">
        <w:t xml:space="preserve">» предметной области «Родной язык и </w:t>
      </w:r>
      <w:r>
        <w:t>л</w:t>
      </w:r>
      <w:r w:rsidRPr="00982E7D">
        <w:t xml:space="preserve">итературное чтение на родном языке» интегрируется в </w:t>
      </w:r>
      <w:r w:rsidR="00F72415">
        <w:t xml:space="preserve">содержание </w:t>
      </w:r>
      <w:r w:rsidRPr="00982E7D">
        <w:t>учебны</w:t>
      </w:r>
      <w:r w:rsidR="00F72415">
        <w:t>х</w:t>
      </w:r>
      <w:r w:rsidRPr="00982E7D">
        <w:t xml:space="preserve"> предмет</w:t>
      </w:r>
      <w:r w:rsidR="00F72415">
        <w:t>ов</w:t>
      </w:r>
      <w:r w:rsidRPr="00982E7D">
        <w:t xml:space="preserve"> «Русский язык», «Литератур</w:t>
      </w:r>
      <w:r>
        <w:t>ное чтение</w:t>
      </w:r>
      <w:r w:rsidRPr="00982E7D">
        <w:t>» предметной об</w:t>
      </w:r>
      <w:r>
        <w:t>лас</w:t>
      </w:r>
      <w:r w:rsidR="00002967">
        <w:t>ти «Русский язык и литератур</w:t>
      </w:r>
      <w:r>
        <w:t>ное чтение</w:t>
      </w:r>
      <w:r w:rsidRPr="00982E7D">
        <w:t xml:space="preserve">» в целях обеспечения достижения обучающимися планируемых результатов освоения русского языка как родного и литературы, в соответствии с ФГОС </w:t>
      </w:r>
      <w:r>
        <w:t>НОО.</w:t>
      </w:r>
      <w:r w:rsidR="00B344A7" w:rsidRPr="00B344A7">
        <w:t xml:space="preserve"> </w:t>
      </w:r>
      <w:r w:rsidR="00B344A7">
        <w:t xml:space="preserve">Оценка уровня достижения планируемых результатов освоения предметной области «Родной язык» и </w:t>
      </w:r>
      <w:r w:rsidR="00B344A7" w:rsidRPr="00982E7D">
        <w:t>«</w:t>
      </w:r>
      <w:r w:rsidR="00B344A7">
        <w:t>Литературное чтение на родном языке</w:t>
      </w:r>
      <w:r w:rsidR="00B344A7" w:rsidRPr="00982E7D">
        <w:t xml:space="preserve">» </w:t>
      </w:r>
      <w:r w:rsidR="00B344A7">
        <w:t>осуществляется в ходе текущего и итогового контроля и оценки образовательных достижений обучающихся по русскому языку и литературному чтению.</w:t>
      </w:r>
    </w:p>
    <w:p w:rsidR="00CE100F" w:rsidRDefault="00CE100F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CE100F">
        <w:rPr>
          <w:sz w:val="24"/>
          <w:szCs w:val="24"/>
        </w:rPr>
        <w:t>В связи с тем, что обязательная часть учебного плана не предусматри</w:t>
      </w:r>
      <w:r>
        <w:rPr>
          <w:sz w:val="24"/>
          <w:szCs w:val="24"/>
        </w:rPr>
        <w:t xml:space="preserve">вает </w:t>
      </w:r>
      <w:r w:rsidRPr="00CE100F">
        <w:rPr>
          <w:sz w:val="24"/>
          <w:szCs w:val="24"/>
        </w:rPr>
        <w:t>изучение информатики как самостоятельного у</w:t>
      </w:r>
      <w:r>
        <w:rPr>
          <w:sz w:val="24"/>
          <w:szCs w:val="24"/>
        </w:rPr>
        <w:t xml:space="preserve">чебного предмета, формирование </w:t>
      </w:r>
      <w:r w:rsidRPr="00CE100F">
        <w:rPr>
          <w:sz w:val="24"/>
          <w:szCs w:val="24"/>
        </w:rPr>
        <w:t>ИКТ-компетентности младших школьников обе</w:t>
      </w:r>
      <w:r>
        <w:rPr>
          <w:sz w:val="24"/>
          <w:szCs w:val="24"/>
        </w:rPr>
        <w:t xml:space="preserve">спечивается за счёт реализации </w:t>
      </w:r>
      <w:r w:rsidRPr="00CE100F">
        <w:rPr>
          <w:sz w:val="24"/>
          <w:szCs w:val="24"/>
        </w:rPr>
        <w:t>всех предметов учебного плана, а освоение</w:t>
      </w:r>
      <w:r>
        <w:rPr>
          <w:sz w:val="24"/>
          <w:szCs w:val="24"/>
        </w:rPr>
        <w:t xml:space="preserve"> практики работы на компьютере </w:t>
      </w:r>
      <w:r w:rsidRPr="00CE100F">
        <w:rPr>
          <w:sz w:val="24"/>
          <w:szCs w:val="24"/>
        </w:rPr>
        <w:t>предусмотрено в рамках изучения уче</w:t>
      </w:r>
      <w:r>
        <w:rPr>
          <w:sz w:val="24"/>
          <w:szCs w:val="24"/>
        </w:rPr>
        <w:t xml:space="preserve">бного модуля учебного предмета </w:t>
      </w:r>
      <w:r w:rsidR="00002967">
        <w:rPr>
          <w:sz w:val="24"/>
          <w:szCs w:val="24"/>
        </w:rPr>
        <w:t>«Т</w:t>
      </w:r>
      <w:r w:rsidRPr="00CE100F">
        <w:rPr>
          <w:sz w:val="24"/>
          <w:szCs w:val="24"/>
        </w:rPr>
        <w:t xml:space="preserve">ехнология». 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BF4FB3">
        <w:rPr>
          <w:sz w:val="24"/>
          <w:szCs w:val="24"/>
        </w:rPr>
        <w:t xml:space="preserve">В рамках предметной области </w:t>
      </w:r>
      <w:r w:rsidRPr="00BF4FB3">
        <w:rPr>
          <w:rStyle w:val="a5"/>
          <w:sz w:val="24"/>
          <w:szCs w:val="24"/>
        </w:rPr>
        <w:t>«Основы религиозных культур и светской этики»</w:t>
      </w:r>
      <w:r w:rsidRPr="00BF4FB3">
        <w:rPr>
          <w:rStyle w:val="21"/>
          <w:sz w:val="24"/>
          <w:szCs w:val="24"/>
        </w:rPr>
        <w:t xml:space="preserve"> </w:t>
      </w:r>
      <w:r w:rsidRPr="00BF4FB3">
        <w:rPr>
          <w:sz w:val="24"/>
          <w:szCs w:val="24"/>
        </w:rPr>
        <w:t xml:space="preserve">осуществляется изучение предмета </w:t>
      </w:r>
      <w:r w:rsidRPr="00BF4FB3">
        <w:rPr>
          <w:rStyle w:val="a5"/>
          <w:sz w:val="24"/>
          <w:szCs w:val="24"/>
        </w:rPr>
        <w:t>«Основы религиозных культур и светской этики»</w:t>
      </w:r>
      <w:r w:rsidRPr="00BF4FB3">
        <w:rPr>
          <w:rStyle w:val="21"/>
          <w:sz w:val="24"/>
          <w:szCs w:val="24"/>
        </w:rPr>
        <w:t xml:space="preserve"> </w:t>
      </w:r>
      <w:r w:rsidRPr="00BF4FB3">
        <w:rPr>
          <w:sz w:val="24"/>
          <w:szCs w:val="24"/>
        </w:rPr>
        <w:t xml:space="preserve">в </w:t>
      </w:r>
      <w:r w:rsidR="00002967">
        <w:rPr>
          <w:sz w:val="24"/>
          <w:szCs w:val="24"/>
        </w:rPr>
        <w:t>4</w:t>
      </w:r>
      <w:r w:rsidRPr="00BF4FB3">
        <w:rPr>
          <w:sz w:val="24"/>
          <w:szCs w:val="24"/>
        </w:rPr>
        <w:t xml:space="preserve"> классе в объёме 1 часа в неделю.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BF4FB3">
        <w:rPr>
          <w:sz w:val="24"/>
          <w:szCs w:val="24"/>
        </w:rPr>
        <w:t xml:space="preserve">Обучающимися 4 классов изучается один из шести модулей данного предмета </w:t>
      </w:r>
      <w:r w:rsidRPr="00BF4FB3">
        <w:rPr>
          <w:rStyle w:val="a6"/>
          <w:sz w:val="24"/>
          <w:szCs w:val="24"/>
        </w:rPr>
        <w:t>Основы православной культуры</w:t>
      </w:r>
      <w:r w:rsidRPr="00BF4FB3">
        <w:rPr>
          <w:sz w:val="24"/>
          <w:szCs w:val="24"/>
        </w:rPr>
        <w:t xml:space="preserve"> (с согласия и по выбору родителей, на основании письменного заявления).</w:t>
      </w:r>
    </w:p>
    <w:p w:rsidR="00CE27DC" w:rsidRDefault="00A30753" w:rsidP="00282E9F">
      <w:pPr>
        <w:pStyle w:val="30"/>
        <w:shd w:val="clear" w:color="auto" w:fill="auto"/>
        <w:spacing w:before="0" w:after="0" w:line="240" w:lineRule="auto"/>
        <w:ind w:right="20" w:firstLine="700"/>
        <w:rPr>
          <w:sz w:val="24"/>
          <w:szCs w:val="24"/>
        </w:rPr>
      </w:pPr>
      <w:bookmarkStart w:id="1" w:name="_Hlk497130184"/>
      <w:r>
        <w:rPr>
          <w:sz w:val="24"/>
          <w:szCs w:val="24"/>
        </w:rPr>
        <w:t>В целях реализации содержания технологического модуля</w:t>
      </w:r>
      <w:r w:rsidR="00F72415">
        <w:rPr>
          <w:sz w:val="24"/>
          <w:szCs w:val="24"/>
        </w:rPr>
        <w:t xml:space="preserve"> основной образовательной программы</w:t>
      </w:r>
      <w:r>
        <w:rPr>
          <w:sz w:val="24"/>
          <w:szCs w:val="24"/>
        </w:rPr>
        <w:t>, ч</w:t>
      </w:r>
      <w:r w:rsidR="00BF4FB3" w:rsidRPr="00BF4FB3">
        <w:rPr>
          <w:sz w:val="24"/>
          <w:szCs w:val="24"/>
        </w:rPr>
        <w:t>асы части, формируемой участниками образовательных отношений, с учетом мнения родителей и с их согласия</w:t>
      </w:r>
      <w:r w:rsidR="00982E7D">
        <w:rPr>
          <w:sz w:val="24"/>
          <w:szCs w:val="24"/>
        </w:rPr>
        <w:t xml:space="preserve"> во 2-4 классах</w:t>
      </w:r>
      <w:r w:rsidR="00BF4FB3" w:rsidRPr="00BF4FB3">
        <w:rPr>
          <w:sz w:val="24"/>
          <w:szCs w:val="24"/>
        </w:rPr>
        <w:t xml:space="preserve"> </w:t>
      </w:r>
      <w:r w:rsidR="00982E7D">
        <w:rPr>
          <w:sz w:val="24"/>
          <w:szCs w:val="24"/>
        </w:rPr>
        <w:t xml:space="preserve"> </w:t>
      </w:r>
      <w:r w:rsidR="00002967">
        <w:rPr>
          <w:sz w:val="24"/>
          <w:szCs w:val="24"/>
        </w:rPr>
        <w:t>использованы для изучения</w:t>
      </w:r>
      <w:r w:rsidR="00982E7D">
        <w:rPr>
          <w:sz w:val="24"/>
          <w:szCs w:val="24"/>
        </w:rPr>
        <w:t xml:space="preserve"> </w:t>
      </w:r>
      <w:r w:rsidR="00BF4FB3" w:rsidRPr="00BF4FB3">
        <w:rPr>
          <w:sz w:val="24"/>
          <w:szCs w:val="24"/>
        </w:rPr>
        <w:t xml:space="preserve"> предмета </w:t>
      </w:r>
      <w:r w:rsidR="00BF4FB3" w:rsidRPr="006F4BBF">
        <w:rPr>
          <w:sz w:val="24"/>
          <w:szCs w:val="24"/>
        </w:rPr>
        <w:t>«</w:t>
      </w:r>
      <w:r w:rsidR="00265075" w:rsidRPr="006F4BBF">
        <w:rPr>
          <w:sz w:val="24"/>
          <w:szCs w:val="24"/>
        </w:rPr>
        <w:t>Шахматы</w:t>
      </w:r>
      <w:r w:rsidR="00BF4FB3" w:rsidRPr="006F4BBF">
        <w:rPr>
          <w:sz w:val="24"/>
          <w:szCs w:val="24"/>
        </w:rPr>
        <w:t>»</w:t>
      </w:r>
      <w:r w:rsidRPr="006F4BBF">
        <w:rPr>
          <w:sz w:val="24"/>
          <w:szCs w:val="24"/>
        </w:rPr>
        <w:t>.</w:t>
      </w:r>
      <w:r w:rsidR="00575881" w:rsidRPr="00575881">
        <w:rPr>
          <w:sz w:val="24"/>
          <w:szCs w:val="24"/>
        </w:rPr>
        <w:t xml:space="preserve"> </w:t>
      </w:r>
    </w:p>
    <w:p w:rsidR="00CE27DC" w:rsidRDefault="00CE27DC" w:rsidP="00282E9F">
      <w:pPr>
        <w:pStyle w:val="30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575881">
        <w:rPr>
          <w:sz w:val="24"/>
          <w:szCs w:val="24"/>
        </w:rPr>
        <w:t xml:space="preserve"> 1-х </w:t>
      </w:r>
      <w:bookmarkEnd w:id="1"/>
      <w:r>
        <w:rPr>
          <w:sz w:val="24"/>
          <w:szCs w:val="24"/>
        </w:rPr>
        <w:t>классах ч</w:t>
      </w:r>
      <w:r w:rsidRPr="00BF4FB3">
        <w:rPr>
          <w:sz w:val="24"/>
          <w:szCs w:val="24"/>
        </w:rPr>
        <w:t>асы части, формируемой участниками образовательных отношений, с учетом мнения родителей и с их согласия использованы для увеличения ко</w:t>
      </w:r>
      <w:r w:rsidRPr="00BF4FB3">
        <w:rPr>
          <w:sz w:val="24"/>
          <w:szCs w:val="24"/>
        </w:rPr>
        <w:softHyphen/>
        <w:t>личест</w:t>
      </w:r>
      <w:r>
        <w:rPr>
          <w:sz w:val="24"/>
          <w:szCs w:val="24"/>
        </w:rPr>
        <w:t>ва часов на изучение предмета «Р</w:t>
      </w:r>
      <w:r w:rsidRPr="00BF4FB3">
        <w:rPr>
          <w:sz w:val="24"/>
          <w:szCs w:val="24"/>
        </w:rPr>
        <w:t>усский язык», с целью выполнения в полном объеме рекомендаций автора учебника.</w:t>
      </w:r>
    </w:p>
    <w:p w:rsidR="00F72415" w:rsidRDefault="00F72415" w:rsidP="00F72415">
      <w:pPr>
        <w:spacing w:line="236" w:lineRule="auto"/>
        <w:ind w:left="260" w:firstLine="708"/>
        <w:jc w:val="both"/>
      </w:pPr>
      <w:r>
        <w:t>Во 2-4-х классах производится деление на подгруппы при организации занятий по английскому языку.</w:t>
      </w:r>
    </w:p>
    <w:p w:rsidR="00C266E2" w:rsidRPr="00BF4FB3" w:rsidRDefault="00C266E2" w:rsidP="00282E9F">
      <w:pPr>
        <w:pStyle w:val="30"/>
        <w:shd w:val="clear" w:color="auto" w:fill="auto"/>
        <w:spacing w:before="0" w:after="0" w:line="240" w:lineRule="auto"/>
        <w:ind w:right="20" w:firstLine="700"/>
        <w:rPr>
          <w:sz w:val="24"/>
          <w:szCs w:val="24"/>
        </w:rPr>
      </w:pPr>
    </w:p>
    <w:p w:rsidR="00BF4FB3" w:rsidRDefault="0059217F" w:rsidP="00282E9F">
      <w:pPr>
        <w:pStyle w:val="a7"/>
        <w:spacing w:line="236" w:lineRule="auto"/>
        <w:ind w:left="0"/>
        <w:jc w:val="center"/>
        <w:rPr>
          <w:b/>
          <w:bCs/>
        </w:rPr>
      </w:pPr>
      <w:r>
        <w:rPr>
          <w:b/>
          <w:bCs/>
        </w:rPr>
        <w:t>3.</w:t>
      </w:r>
      <w:r w:rsidRPr="0059217F">
        <w:rPr>
          <w:b/>
          <w:bCs/>
        </w:rPr>
        <w:t xml:space="preserve">Формы промежуточной аттестации на уровне </w:t>
      </w:r>
      <w:r>
        <w:rPr>
          <w:b/>
          <w:bCs/>
        </w:rPr>
        <w:t>начального</w:t>
      </w:r>
      <w:r w:rsidRPr="0059217F">
        <w:rPr>
          <w:b/>
          <w:bCs/>
        </w:rPr>
        <w:t xml:space="preserve"> общего образования</w:t>
      </w:r>
    </w:p>
    <w:p w:rsidR="0059217F" w:rsidRPr="0059217F" w:rsidRDefault="0059217F" w:rsidP="00282E9F">
      <w:pPr>
        <w:pStyle w:val="a7"/>
        <w:spacing w:line="236" w:lineRule="auto"/>
        <w:ind w:left="0"/>
        <w:jc w:val="center"/>
        <w:rPr>
          <w:sz w:val="20"/>
          <w:szCs w:val="20"/>
        </w:rPr>
      </w:pP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180" w:firstLine="540"/>
        <w:rPr>
          <w:sz w:val="24"/>
          <w:szCs w:val="24"/>
        </w:rPr>
      </w:pPr>
      <w:r w:rsidRPr="00BF4FB3">
        <w:rPr>
          <w:sz w:val="24"/>
          <w:szCs w:val="24"/>
        </w:rPr>
        <w:t>В соответствии с требованиями ФГОС основной целью промежуточной аттестации в начальной школе 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федерального государственного образовательного стандарта, а также оценка индивидуального прогресса в основных сферах развития личности ребёнка.</w:t>
      </w:r>
    </w:p>
    <w:p w:rsidR="00BF4FB3" w:rsidRPr="00BF4FB3" w:rsidRDefault="0059217F" w:rsidP="00282E9F">
      <w:pPr>
        <w:pStyle w:val="30"/>
        <w:shd w:val="clear" w:color="auto" w:fill="auto"/>
        <w:tabs>
          <w:tab w:val="left" w:pos="8505"/>
        </w:tabs>
        <w:spacing w:before="0" w:after="0" w:line="240" w:lineRule="auto"/>
        <w:ind w:right="141" w:firstLine="425"/>
        <w:rPr>
          <w:sz w:val="24"/>
          <w:szCs w:val="24"/>
        </w:rPr>
      </w:pPr>
      <w:r>
        <w:rPr>
          <w:sz w:val="24"/>
          <w:szCs w:val="24"/>
        </w:rPr>
        <w:t>Промежуточная аттестация в 2018-2019</w:t>
      </w:r>
      <w:r w:rsidR="00D77D9C">
        <w:rPr>
          <w:sz w:val="24"/>
          <w:szCs w:val="24"/>
        </w:rPr>
        <w:t xml:space="preserve"> учебном году обучающихся </w:t>
      </w:r>
      <w:r w:rsidR="00F72415">
        <w:rPr>
          <w:sz w:val="24"/>
          <w:szCs w:val="24"/>
        </w:rPr>
        <w:t>1</w:t>
      </w:r>
      <w:r w:rsidR="00A30753">
        <w:rPr>
          <w:sz w:val="24"/>
          <w:szCs w:val="24"/>
        </w:rPr>
        <w:t xml:space="preserve">-4 классов </w:t>
      </w:r>
      <w:r w:rsidR="00BF4FB3" w:rsidRPr="00BF4FB3">
        <w:rPr>
          <w:sz w:val="24"/>
          <w:szCs w:val="24"/>
        </w:rPr>
        <w:t>МБОУ «СОШ №50» г. Белгорода проводится после освоения программ соответствующего класса за год.</w:t>
      </w:r>
    </w:p>
    <w:p w:rsidR="0059217F" w:rsidRDefault="00A30753" w:rsidP="00282E9F">
      <w:pPr>
        <w:pStyle w:val="30"/>
        <w:shd w:val="clear" w:color="auto" w:fill="auto"/>
        <w:spacing w:before="0" w:after="0"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217F" w:rsidRPr="0059217F">
        <w:rPr>
          <w:sz w:val="24"/>
          <w:szCs w:val="24"/>
        </w:rPr>
        <w:t>Промежуточная аттестация на уровне на</w:t>
      </w:r>
      <w:r w:rsidR="0059217F">
        <w:rPr>
          <w:sz w:val="24"/>
          <w:szCs w:val="24"/>
        </w:rPr>
        <w:t>чального общего образования про</w:t>
      </w:r>
      <w:r w:rsidR="0059217F" w:rsidRPr="0059217F">
        <w:rPr>
          <w:sz w:val="24"/>
          <w:szCs w:val="24"/>
        </w:rPr>
        <w:t>водится по всем предметам учебного плана с аттестационными испытаниями и без аттестационных испытаний, с фиксацией уровня освоения программ по предметам. В 1-х классах - промежуточная</w:t>
      </w:r>
      <w:r w:rsidR="0059217F">
        <w:rPr>
          <w:sz w:val="24"/>
          <w:szCs w:val="24"/>
        </w:rPr>
        <w:t xml:space="preserve"> аттестация проводится без атте</w:t>
      </w:r>
      <w:r w:rsidR="0059217F" w:rsidRPr="0059217F">
        <w:rPr>
          <w:sz w:val="24"/>
          <w:szCs w:val="24"/>
        </w:rPr>
        <w:t>стационных испытаний</w:t>
      </w:r>
      <w:r w:rsidR="00BF5FCA">
        <w:rPr>
          <w:sz w:val="24"/>
          <w:szCs w:val="24"/>
        </w:rPr>
        <w:t xml:space="preserve"> по всем предметам учебного плана</w:t>
      </w:r>
      <w:r w:rsidR="0059217F" w:rsidRPr="0059217F">
        <w:rPr>
          <w:sz w:val="24"/>
          <w:szCs w:val="24"/>
        </w:rPr>
        <w:t xml:space="preserve">. Основной формой установления уровня освоения основной образовательной </w:t>
      </w:r>
      <w:r w:rsidR="0059217F" w:rsidRPr="0059217F">
        <w:rPr>
          <w:sz w:val="24"/>
          <w:szCs w:val="24"/>
        </w:rPr>
        <w:lastRenderedPageBreak/>
        <w:t>программы первоклассниками явля</w:t>
      </w:r>
      <w:r w:rsidR="0059217F">
        <w:rPr>
          <w:sz w:val="24"/>
          <w:szCs w:val="24"/>
        </w:rPr>
        <w:t>ется ком</w:t>
      </w:r>
      <w:r w:rsidR="0059217F" w:rsidRPr="0059217F">
        <w:rPr>
          <w:sz w:val="24"/>
          <w:szCs w:val="24"/>
        </w:rPr>
        <w:t xml:space="preserve">плексная контрольная работа на </w:t>
      </w:r>
      <w:proofErr w:type="spellStart"/>
      <w:r w:rsidR="0059217F" w:rsidRPr="0059217F">
        <w:rPr>
          <w:sz w:val="24"/>
          <w:szCs w:val="24"/>
        </w:rPr>
        <w:t>межпредметной</w:t>
      </w:r>
      <w:proofErr w:type="spellEnd"/>
      <w:r w:rsidR="0059217F" w:rsidRPr="0059217F">
        <w:rPr>
          <w:sz w:val="24"/>
          <w:szCs w:val="24"/>
        </w:rPr>
        <w:t xml:space="preserve"> основе.</w:t>
      </w:r>
    </w:p>
    <w:p w:rsidR="00BF4FB3" w:rsidRPr="00BF4FB3" w:rsidRDefault="00A30753" w:rsidP="00282E9F">
      <w:pPr>
        <w:pStyle w:val="3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4FB3" w:rsidRPr="00BF4FB3">
        <w:rPr>
          <w:sz w:val="24"/>
          <w:szCs w:val="24"/>
        </w:rPr>
        <w:t>Промежуточную аттестацию с аттестационными испытаниями проходят все учащиеся 2 - 4 классов по двум предметам: русскому языку и математике, в форме комбинированной контрольной работы по математике и контрольного диктанта с заданиями по русскому языку.</w:t>
      </w:r>
    </w:p>
    <w:p w:rsidR="00BF4FB3" w:rsidRPr="00BF4FB3" w:rsidRDefault="00BF4FB3" w:rsidP="00282E9F">
      <w:pPr>
        <w:pStyle w:val="30"/>
        <w:shd w:val="clear" w:color="auto" w:fill="auto"/>
        <w:spacing w:before="0" w:after="0" w:line="240" w:lineRule="auto"/>
        <w:ind w:right="20" w:firstLine="729"/>
        <w:rPr>
          <w:sz w:val="24"/>
          <w:szCs w:val="24"/>
        </w:rPr>
      </w:pPr>
      <w:r w:rsidRPr="00BF4FB3">
        <w:rPr>
          <w:sz w:val="24"/>
          <w:szCs w:val="24"/>
        </w:rPr>
        <w:t>Сроки проведения промежуточной аттестации определяются календарным учебным графиком и утверждаются приказом по ОО.</w:t>
      </w:r>
    </w:p>
    <w:p w:rsidR="00A47BD4" w:rsidRDefault="00A30753" w:rsidP="00282E9F">
      <w:pPr>
        <w:pStyle w:val="3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4FB3" w:rsidRPr="00BF4FB3">
        <w:rPr>
          <w:sz w:val="24"/>
          <w:szCs w:val="24"/>
        </w:rPr>
        <w:t>Порядок организации и проведения промежуточной аттестации регламенти</w:t>
      </w:r>
      <w:r w:rsidR="00BF4FB3" w:rsidRPr="00BF4FB3">
        <w:rPr>
          <w:sz w:val="24"/>
          <w:szCs w:val="24"/>
        </w:rPr>
        <w:softHyphen/>
        <w:t>руются Положением о проведении промежуточной аттестации обучающихся МБОУ «СОШ №50» г. Белгорода</w:t>
      </w:r>
      <w:r w:rsidR="00D21E65">
        <w:rPr>
          <w:sz w:val="24"/>
          <w:szCs w:val="24"/>
        </w:rPr>
        <w:t>.</w:t>
      </w:r>
      <w:r w:rsidR="00BF4FB3" w:rsidRPr="00BF4FB3">
        <w:rPr>
          <w:sz w:val="24"/>
          <w:szCs w:val="24"/>
        </w:rPr>
        <w:t xml:space="preserve"> </w:t>
      </w:r>
    </w:p>
    <w:p w:rsidR="00A47BD4" w:rsidRDefault="00A47BD4" w:rsidP="00282E9F">
      <w:pPr>
        <w:spacing w:after="200" w:line="276" w:lineRule="auto"/>
      </w:pPr>
      <w:r>
        <w:br w:type="page"/>
      </w:r>
    </w:p>
    <w:p w:rsidR="00BF4FB3" w:rsidRDefault="00A47BD4" w:rsidP="00A47BD4">
      <w:pPr>
        <w:pStyle w:val="30"/>
        <w:shd w:val="clear" w:color="auto" w:fill="auto"/>
        <w:spacing w:before="0" w:after="0" w:line="240" w:lineRule="auto"/>
        <w:ind w:left="7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4.Перспективный план начального общего образования (недельный/годовой)</w:t>
      </w:r>
    </w:p>
    <w:p w:rsidR="00A47BD4" w:rsidRDefault="00A47BD4" w:rsidP="00A47BD4">
      <w:pPr>
        <w:spacing w:after="200" w:line="276" w:lineRule="auto"/>
        <w:ind w:left="-709"/>
        <w:rPr>
          <w:b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251"/>
        <w:gridCol w:w="2252"/>
        <w:gridCol w:w="850"/>
        <w:gridCol w:w="993"/>
        <w:gridCol w:w="992"/>
        <w:gridCol w:w="992"/>
        <w:gridCol w:w="907"/>
      </w:tblGrid>
      <w:tr w:rsidR="002079BA" w:rsidTr="00282E9F">
        <w:trPr>
          <w:jc w:val="right"/>
        </w:trPr>
        <w:tc>
          <w:tcPr>
            <w:tcW w:w="2251" w:type="dxa"/>
            <w:vMerge w:val="restart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252" w:type="dxa"/>
            <w:vMerge w:val="restart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предметы/классы</w:t>
            </w:r>
          </w:p>
        </w:tc>
        <w:tc>
          <w:tcPr>
            <w:tcW w:w="3827" w:type="dxa"/>
            <w:gridSpan w:val="4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07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079BA" w:rsidTr="00282E9F">
        <w:trPr>
          <w:jc w:val="right"/>
        </w:trPr>
        <w:tc>
          <w:tcPr>
            <w:tcW w:w="2251" w:type="dxa"/>
            <w:vMerge/>
          </w:tcPr>
          <w:p w:rsidR="002079BA" w:rsidRDefault="002079BA" w:rsidP="00A47BD4">
            <w:pPr>
              <w:spacing w:line="276" w:lineRule="auto"/>
              <w:rPr>
                <w:b/>
              </w:rPr>
            </w:pPr>
          </w:p>
        </w:tc>
        <w:tc>
          <w:tcPr>
            <w:tcW w:w="2252" w:type="dxa"/>
            <w:vMerge/>
          </w:tcPr>
          <w:p w:rsidR="002079BA" w:rsidRDefault="002079BA" w:rsidP="00A47BD4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</w:tcPr>
          <w:p w:rsidR="002079BA" w:rsidRDefault="002079BA" w:rsidP="00A47BD4">
            <w:pPr>
              <w:spacing w:line="276" w:lineRule="auto"/>
              <w:rPr>
                <w:b/>
              </w:rPr>
            </w:pPr>
          </w:p>
        </w:tc>
      </w:tr>
      <w:tr w:rsidR="002079BA" w:rsidTr="00282E9F">
        <w:trPr>
          <w:jc w:val="right"/>
        </w:trPr>
        <w:tc>
          <w:tcPr>
            <w:tcW w:w="2251" w:type="dxa"/>
            <w:vMerge w:val="restart"/>
          </w:tcPr>
          <w:p w:rsidR="002079BA" w:rsidRPr="002079BA" w:rsidRDefault="002079BA" w:rsidP="002079BA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2" w:type="dxa"/>
          </w:tcPr>
          <w:p w:rsidR="002079BA" w:rsidRPr="002079BA" w:rsidRDefault="002079BA" w:rsidP="002079B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Русский язык</w:t>
            </w:r>
          </w:p>
          <w:p w:rsidR="002079BA" w:rsidRPr="002079BA" w:rsidRDefault="002079BA" w:rsidP="002079B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79BA">
              <w:rPr>
                <w:sz w:val="24"/>
                <w:szCs w:val="24"/>
              </w:rPr>
              <w:t>4</w:t>
            </w:r>
          </w:p>
          <w:p w:rsidR="002079BA" w:rsidRP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79BA" w:rsidRP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79BA" w:rsidRP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79BA" w:rsidRPr="002079BA" w:rsidRDefault="002079BA" w:rsidP="002079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07" w:type="dxa"/>
          </w:tcPr>
          <w:p w:rsidR="002079BA" w:rsidRDefault="002079BA" w:rsidP="002079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E97E10" w:rsidRPr="002079BA" w:rsidRDefault="00E97E10" w:rsidP="002079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  <w:vMerge/>
          </w:tcPr>
          <w:p w:rsidR="00E97E10" w:rsidRPr="002079BA" w:rsidRDefault="00E97E10" w:rsidP="00E97E1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79BA">
              <w:rPr>
                <w:sz w:val="24"/>
                <w:szCs w:val="24"/>
              </w:rPr>
              <w:t>4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97E10" w:rsidRPr="002079BA" w:rsidRDefault="00E97E10" w:rsidP="00BB19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E97E10" w:rsidRDefault="00BB19C6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BB19C6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  <w:vMerge w:val="restart"/>
          </w:tcPr>
          <w:p w:rsidR="00E97E10" w:rsidRPr="002079BA" w:rsidRDefault="00E97E10" w:rsidP="00E97E10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  <w:vMerge/>
          </w:tcPr>
          <w:p w:rsidR="00E97E10" w:rsidRPr="002079BA" w:rsidRDefault="00E97E10" w:rsidP="00E97E1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Иностранный язык</w:t>
            </w:r>
          </w:p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850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97E10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7" w:type="dxa"/>
          </w:tcPr>
          <w:p w:rsidR="00E97E10" w:rsidRDefault="00E97E10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07" w:type="dxa"/>
          </w:tcPr>
          <w:p w:rsidR="00E97E10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Общество-</w:t>
            </w:r>
          </w:p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знание и естество-</w:t>
            </w:r>
          </w:p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7" w:type="dxa"/>
          </w:tcPr>
          <w:p w:rsidR="00E97E10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 xml:space="preserve">Основы </w:t>
            </w:r>
            <w:r w:rsidRPr="002079BA">
              <w:rPr>
                <w:rFonts w:eastAsia="@Arial Unicode MS"/>
                <w:b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vertAlign w:val="superscript"/>
              </w:rPr>
            </w:pPr>
            <w:r w:rsidRPr="002079BA">
              <w:rPr>
                <w:bCs/>
                <w:sz w:val="24"/>
                <w:szCs w:val="24"/>
              </w:rPr>
              <w:t xml:space="preserve">Основы </w:t>
            </w:r>
            <w:r w:rsidRPr="002079BA">
              <w:rPr>
                <w:rFonts w:eastAsia="@Arial Unicode MS"/>
                <w:color w:val="000000"/>
                <w:sz w:val="24"/>
                <w:szCs w:val="24"/>
              </w:rPr>
              <w:t xml:space="preserve">религиозных культур и светской этики. </w:t>
            </w:r>
            <w:r w:rsidRPr="002079BA">
              <w:rPr>
                <w:rFonts w:eastAsia="@Arial Unicode MS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850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7E10" w:rsidRPr="002079BA" w:rsidRDefault="00E97E10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E97E10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97E10" w:rsidTr="00282E9F">
        <w:trPr>
          <w:jc w:val="right"/>
        </w:trPr>
        <w:tc>
          <w:tcPr>
            <w:tcW w:w="2251" w:type="dxa"/>
            <w:vMerge w:val="restart"/>
          </w:tcPr>
          <w:p w:rsidR="00E97E10" w:rsidRPr="002079BA" w:rsidRDefault="00E97E10" w:rsidP="00E97E10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252" w:type="dxa"/>
          </w:tcPr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Музыка</w:t>
            </w:r>
          </w:p>
          <w:p w:rsidR="00E97E10" w:rsidRPr="002079BA" w:rsidRDefault="00E97E10" w:rsidP="00E97E1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97E10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E97E10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4060E" w:rsidRPr="002079BA" w:rsidRDefault="00E4060E" w:rsidP="00E97E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4060E" w:rsidTr="00282E9F">
        <w:trPr>
          <w:jc w:val="right"/>
        </w:trPr>
        <w:tc>
          <w:tcPr>
            <w:tcW w:w="2251" w:type="dxa"/>
            <w:vMerge/>
          </w:tcPr>
          <w:p w:rsidR="00E4060E" w:rsidRPr="002079BA" w:rsidRDefault="00E4060E" w:rsidP="00E4060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E4060E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4060E" w:rsidTr="00282E9F">
        <w:trPr>
          <w:jc w:val="right"/>
        </w:trPr>
        <w:tc>
          <w:tcPr>
            <w:tcW w:w="2251" w:type="dxa"/>
          </w:tcPr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2" w:type="dxa"/>
          </w:tcPr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Технология</w:t>
            </w:r>
          </w:p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E4060E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4060E" w:rsidTr="00282E9F">
        <w:trPr>
          <w:jc w:val="right"/>
        </w:trPr>
        <w:tc>
          <w:tcPr>
            <w:tcW w:w="2251" w:type="dxa"/>
          </w:tcPr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52" w:type="dxa"/>
          </w:tcPr>
          <w:p w:rsidR="00E4060E" w:rsidRPr="002079BA" w:rsidRDefault="00E4060E" w:rsidP="00E4060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07" w:type="dxa"/>
          </w:tcPr>
          <w:p w:rsidR="00E4060E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E4060E" w:rsidTr="00282E9F">
        <w:trPr>
          <w:jc w:val="right"/>
        </w:trPr>
        <w:tc>
          <w:tcPr>
            <w:tcW w:w="4503" w:type="dxa"/>
            <w:gridSpan w:val="2"/>
          </w:tcPr>
          <w:p w:rsidR="00E4060E" w:rsidRPr="002079BA" w:rsidRDefault="00E4060E" w:rsidP="00E4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F2BCA" w:rsidRDefault="00E4060E" w:rsidP="007F2B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4060E" w:rsidRPr="002079BA" w:rsidRDefault="007F2BCA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993" w:type="dxa"/>
          </w:tcPr>
          <w:p w:rsidR="00E4060E" w:rsidRDefault="007F2BCA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F2BCA" w:rsidRPr="002079BA" w:rsidRDefault="007F2BCA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E4060E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85123" w:rsidRPr="002079BA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E4060E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85123" w:rsidRPr="002079BA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07" w:type="dxa"/>
          </w:tcPr>
          <w:p w:rsidR="00E4060E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  <w:p w:rsidR="00E85123" w:rsidRPr="002079BA" w:rsidRDefault="00E85123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2904</w:t>
            </w:r>
          </w:p>
        </w:tc>
      </w:tr>
      <w:tr w:rsidR="00E4060E" w:rsidTr="00282E9F">
        <w:trPr>
          <w:jc w:val="right"/>
        </w:trPr>
        <w:tc>
          <w:tcPr>
            <w:tcW w:w="4503" w:type="dxa"/>
            <w:gridSpan w:val="2"/>
          </w:tcPr>
          <w:p w:rsidR="00E4060E" w:rsidRPr="002079BA" w:rsidRDefault="00E4060E" w:rsidP="00E406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60E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E4060E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E4060E" w:rsidTr="00282E9F">
        <w:trPr>
          <w:jc w:val="right"/>
        </w:trPr>
        <w:tc>
          <w:tcPr>
            <w:tcW w:w="4503" w:type="dxa"/>
            <w:gridSpan w:val="2"/>
          </w:tcPr>
          <w:p w:rsidR="00E4060E" w:rsidRDefault="00E4060E" w:rsidP="00E4060E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E4060E" w:rsidRPr="002079BA" w:rsidRDefault="00E4060E" w:rsidP="00E4060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(5-ти дневная учебная неделя)</w:t>
            </w:r>
          </w:p>
        </w:tc>
        <w:tc>
          <w:tcPr>
            <w:tcW w:w="850" w:type="dxa"/>
          </w:tcPr>
          <w:p w:rsidR="00E4060E" w:rsidRDefault="007F2BCA" w:rsidP="00E406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7F2BCA" w:rsidRPr="002079BA" w:rsidRDefault="007F2BCA" w:rsidP="00E406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993" w:type="dxa"/>
          </w:tcPr>
          <w:p w:rsidR="00E4060E" w:rsidRDefault="007F2BCA" w:rsidP="00E406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7F2BCA" w:rsidRDefault="007F2BCA" w:rsidP="00E406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7F2BCA" w:rsidRPr="002079BA" w:rsidRDefault="007F2BCA" w:rsidP="00E40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123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E85123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123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E85123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E4060E" w:rsidRPr="002079BA" w:rsidRDefault="00E4060E" w:rsidP="00E40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E4060E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E85123" w:rsidRPr="002079BA" w:rsidRDefault="00E85123" w:rsidP="00E85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</w:tr>
    </w:tbl>
    <w:p w:rsidR="0067005D" w:rsidRDefault="0067005D" w:rsidP="00AE65DE">
      <w:pPr>
        <w:spacing w:after="200" w:line="276" w:lineRule="auto"/>
        <w:jc w:val="both"/>
        <w:rPr>
          <w:b/>
        </w:rPr>
      </w:pPr>
    </w:p>
    <w:p w:rsidR="00AE65DE" w:rsidRDefault="00AE65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5A8C" w:rsidRDefault="00175A8C" w:rsidP="00175A8C">
      <w:pPr>
        <w:spacing w:line="276" w:lineRule="auto"/>
        <w:jc w:val="center"/>
        <w:rPr>
          <w:b/>
        </w:rPr>
      </w:pPr>
      <w:r>
        <w:rPr>
          <w:b/>
        </w:rPr>
        <w:lastRenderedPageBreak/>
        <w:t>Учебный план (недельный)</w:t>
      </w:r>
    </w:p>
    <w:p w:rsidR="00175A8C" w:rsidRDefault="000D0335" w:rsidP="00175A8C">
      <w:pPr>
        <w:spacing w:after="200" w:line="276" w:lineRule="auto"/>
        <w:jc w:val="center"/>
        <w:rPr>
          <w:b/>
        </w:rPr>
      </w:pPr>
      <w:r>
        <w:rPr>
          <w:b/>
        </w:rPr>
        <w:t>1</w:t>
      </w:r>
      <w:r w:rsidR="00175A8C">
        <w:rPr>
          <w:b/>
        </w:rPr>
        <w:t>-4 классы</w:t>
      </w:r>
    </w:p>
    <w:tbl>
      <w:tblPr>
        <w:tblStyle w:val="ab"/>
        <w:tblW w:w="10120" w:type="dxa"/>
        <w:jc w:val="right"/>
        <w:tblLook w:val="04A0" w:firstRow="1" w:lastRow="0" w:firstColumn="1" w:lastColumn="0" w:noHBand="0" w:noVBand="1"/>
      </w:tblPr>
      <w:tblGrid>
        <w:gridCol w:w="1908"/>
        <w:gridCol w:w="1972"/>
        <w:gridCol w:w="878"/>
        <w:gridCol w:w="682"/>
        <w:gridCol w:w="878"/>
        <w:gridCol w:w="682"/>
        <w:gridCol w:w="878"/>
        <w:gridCol w:w="682"/>
        <w:gridCol w:w="878"/>
        <w:gridCol w:w="682"/>
      </w:tblGrid>
      <w:tr w:rsidR="00F72415" w:rsidTr="00F72415">
        <w:trPr>
          <w:jc w:val="right"/>
        </w:trPr>
        <w:tc>
          <w:tcPr>
            <w:tcW w:w="1908" w:type="dxa"/>
            <w:vMerge w:val="restart"/>
          </w:tcPr>
          <w:p w:rsidR="00F72415" w:rsidRDefault="00F72415" w:rsidP="00175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F72415" w:rsidRDefault="00F72415" w:rsidP="00175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240" w:type="dxa"/>
            <w:gridSpan w:val="8"/>
          </w:tcPr>
          <w:p w:rsidR="00F72415" w:rsidRDefault="00F72415" w:rsidP="00175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72415" w:rsidTr="00C2423D">
        <w:trPr>
          <w:jc w:val="right"/>
        </w:trPr>
        <w:tc>
          <w:tcPr>
            <w:tcW w:w="1908" w:type="dxa"/>
            <w:vMerge/>
            <w:tcBorders>
              <w:bottom w:val="single" w:sz="18" w:space="0" w:color="auto"/>
            </w:tcBorders>
          </w:tcPr>
          <w:p w:rsidR="00F72415" w:rsidRDefault="00F72415" w:rsidP="00175A8C">
            <w:pPr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tcBorders>
              <w:bottom w:val="single" w:sz="18" w:space="0" w:color="auto"/>
            </w:tcBorders>
          </w:tcPr>
          <w:p w:rsidR="00F72415" w:rsidRDefault="00F72415" w:rsidP="00175A8C">
            <w:pPr>
              <w:spacing w:line="276" w:lineRule="auto"/>
              <w:rPr>
                <w:b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1 классы</w:t>
            </w: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ЧФУ</w:t>
            </w:r>
          </w:p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2</w:t>
            </w:r>
          </w:p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ЧФУ</w:t>
            </w:r>
          </w:p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3 классы</w:t>
            </w: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ЧФУ</w:t>
            </w:r>
          </w:p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F72415" w:rsidRDefault="00F72415" w:rsidP="00175A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4 классы</w:t>
            </w:r>
          </w:p>
        </w:tc>
        <w:tc>
          <w:tcPr>
            <w:tcW w:w="682" w:type="dxa"/>
            <w:tcBorders>
              <w:bottom w:val="single" w:sz="18" w:space="0" w:color="auto"/>
            </w:tcBorders>
          </w:tcPr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ЧФУ</w:t>
            </w:r>
          </w:p>
          <w:p w:rsidR="00F72415" w:rsidRPr="00F72415" w:rsidRDefault="00F72415" w:rsidP="00282E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415">
              <w:rPr>
                <w:b/>
                <w:sz w:val="20"/>
                <w:szCs w:val="20"/>
              </w:rPr>
              <w:t>ОО</w:t>
            </w:r>
          </w:p>
        </w:tc>
      </w:tr>
      <w:tr w:rsidR="00F72415" w:rsidTr="00C2423D">
        <w:trPr>
          <w:jc w:val="right"/>
        </w:trPr>
        <w:tc>
          <w:tcPr>
            <w:tcW w:w="1908" w:type="dxa"/>
            <w:vMerge w:val="restart"/>
            <w:tcBorders>
              <w:top w:val="single" w:sz="18" w:space="0" w:color="auto"/>
            </w:tcBorders>
          </w:tcPr>
          <w:p w:rsidR="00F72415" w:rsidRPr="002079BA" w:rsidRDefault="00F72415" w:rsidP="00E92DEF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18" w:space="0" w:color="auto"/>
            </w:tcBorders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Русский язык</w:t>
            </w:r>
          </w:p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F72415" w:rsidRPr="00175A8C" w:rsidRDefault="00F72415" w:rsidP="00F72415">
            <w:pPr>
              <w:spacing w:line="276" w:lineRule="auto"/>
              <w:jc w:val="center"/>
            </w:pPr>
            <w:r w:rsidRPr="00175A8C">
              <w:t>4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Pr="00175A8C" w:rsidRDefault="00F72415" w:rsidP="00F72415">
            <w:pPr>
              <w:spacing w:line="276" w:lineRule="auto"/>
              <w:jc w:val="center"/>
            </w:pPr>
            <w:r w:rsidRPr="00175A8C"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 w:rsidRPr="00E92DEF">
              <w:t>4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 w:rsidRPr="00E92DEF">
              <w:t>4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18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  <w:vMerge/>
          </w:tcPr>
          <w:p w:rsidR="00F72415" w:rsidRDefault="00F72415" w:rsidP="00E92D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78" w:type="dxa"/>
          </w:tcPr>
          <w:p w:rsidR="00F72415" w:rsidRPr="00175A8C" w:rsidRDefault="00F72415" w:rsidP="00F724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175A8C" w:rsidRDefault="00F72415" w:rsidP="00F72415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  <w:vMerge w:val="restart"/>
          </w:tcPr>
          <w:p w:rsidR="00F72415" w:rsidRPr="002079BA" w:rsidRDefault="00F72415" w:rsidP="00E92DEF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  <w:vMerge/>
          </w:tcPr>
          <w:p w:rsidR="00F72415" w:rsidRDefault="00F72415" w:rsidP="00E92D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Иностранный язык</w:t>
            </w:r>
          </w:p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Общество-</w:t>
            </w:r>
          </w:p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знание и естество-</w:t>
            </w:r>
          </w:p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 xml:space="preserve">Основы </w:t>
            </w:r>
            <w:r w:rsidRPr="002079BA">
              <w:rPr>
                <w:rFonts w:eastAsia="@Arial Unicode MS"/>
                <w:b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vertAlign w:val="superscript"/>
              </w:rPr>
            </w:pPr>
            <w:r w:rsidRPr="002079BA">
              <w:rPr>
                <w:bCs/>
                <w:sz w:val="24"/>
                <w:szCs w:val="24"/>
              </w:rPr>
              <w:t xml:space="preserve">Основы </w:t>
            </w:r>
            <w:r w:rsidRPr="002079BA">
              <w:rPr>
                <w:rFonts w:eastAsia="@Arial Unicode MS"/>
                <w:color w:val="000000"/>
                <w:sz w:val="24"/>
                <w:szCs w:val="24"/>
              </w:rPr>
              <w:t xml:space="preserve">религиозных культур и светской этики. </w:t>
            </w:r>
            <w:r w:rsidRPr="002079BA">
              <w:rPr>
                <w:rFonts w:eastAsia="@Arial Unicode MS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878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  <w:vMerge w:val="restart"/>
          </w:tcPr>
          <w:p w:rsidR="00F72415" w:rsidRPr="002079BA" w:rsidRDefault="00F72415" w:rsidP="00E92DEF">
            <w:pPr>
              <w:spacing w:line="276" w:lineRule="auto"/>
              <w:rPr>
                <w:b/>
                <w:sz w:val="24"/>
                <w:szCs w:val="24"/>
              </w:rPr>
            </w:pPr>
            <w:r w:rsidRPr="002079BA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trHeight w:val="770"/>
          <w:jc w:val="right"/>
        </w:trPr>
        <w:tc>
          <w:tcPr>
            <w:tcW w:w="1908" w:type="dxa"/>
            <w:vMerge/>
          </w:tcPr>
          <w:p w:rsidR="00F72415" w:rsidRPr="002079BA" w:rsidRDefault="00F72415" w:rsidP="00E92DE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079BA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2079B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8" w:type="dxa"/>
          </w:tcPr>
          <w:p w:rsidR="00F72415" w:rsidRDefault="00F72415" w:rsidP="00E92D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</w:tr>
      <w:tr w:rsidR="00F72415" w:rsidTr="00C2423D">
        <w:trPr>
          <w:jc w:val="right"/>
        </w:trPr>
        <w:tc>
          <w:tcPr>
            <w:tcW w:w="1908" w:type="dxa"/>
            <w:tcBorders>
              <w:bottom w:val="single" w:sz="18" w:space="0" w:color="auto"/>
            </w:tcBorders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972" w:type="dxa"/>
            <w:tcBorders>
              <w:bottom w:val="single" w:sz="18" w:space="0" w:color="auto"/>
            </w:tcBorders>
          </w:tcPr>
          <w:p w:rsidR="00F72415" w:rsidRPr="002079BA" w:rsidRDefault="00F72415" w:rsidP="00E92D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Шахматы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bottom w:val="single" w:sz="18" w:space="0" w:color="auto"/>
              <w:right w:val="thinThickThinSmallGap" w:sz="12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left w:val="thinThickThinSmallGap" w:sz="12" w:space="0" w:color="auto"/>
              <w:bottom w:val="single" w:sz="18" w:space="0" w:color="auto"/>
            </w:tcBorders>
          </w:tcPr>
          <w:p w:rsidR="00F72415" w:rsidRPr="00E92DEF" w:rsidRDefault="00F72415" w:rsidP="00E92DEF">
            <w:pPr>
              <w:spacing w:line="276" w:lineRule="auto"/>
              <w:jc w:val="center"/>
            </w:pPr>
          </w:p>
        </w:tc>
        <w:tc>
          <w:tcPr>
            <w:tcW w:w="682" w:type="dxa"/>
          </w:tcPr>
          <w:p w:rsidR="00F72415" w:rsidRPr="00E92DEF" w:rsidRDefault="00F72415" w:rsidP="00E92DEF">
            <w:pPr>
              <w:spacing w:line="276" w:lineRule="auto"/>
              <w:jc w:val="center"/>
            </w:pPr>
            <w:r>
              <w:t>1</w:t>
            </w:r>
          </w:p>
        </w:tc>
      </w:tr>
      <w:tr w:rsidR="00F72415" w:rsidTr="00C2423D">
        <w:trPr>
          <w:jc w:val="right"/>
        </w:trPr>
        <w:tc>
          <w:tcPr>
            <w:tcW w:w="3880" w:type="dxa"/>
            <w:gridSpan w:val="2"/>
            <w:tcBorders>
              <w:top w:val="single" w:sz="18" w:space="0" w:color="auto"/>
            </w:tcBorders>
          </w:tcPr>
          <w:p w:rsidR="00F72415" w:rsidRDefault="00F72415" w:rsidP="00E92DE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2" w:type="dxa"/>
            <w:tcBorders>
              <w:top w:val="single" w:sz="18" w:space="0" w:color="auto"/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2" w:type="dxa"/>
            <w:tcBorders>
              <w:top w:val="single" w:sz="18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2415" w:rsidTr="00C2423D">
        <w:trPr>
          <w:jc w:val="right"/>
        </w:trPr>
        <w:tc>
          <w:tcPr>
            <w:tcW w:w="3880" w:type="dxa"/>
            <w:gridSpan w:val="2"/>
          </w:tcPr>
          <w:p w:rsidR="00F72415" w:rsidRDefault="00F72415" w:rsidP="00E92DEF">
            <w:pPr>
              <w:spacing w:line="276" w:lineRule="auto"/>
              <w:rPr>
                <w:b/>
              </w:rPr>
            </w:pPr>
            <w:r w:rsidRPr="00175A8C">
              <w:rPr>
                <w:b/>
              </w:rPr>
              <w:t>Максимально допустимая недельная нагрузка</w:t>
            </w:r>
            <w:r>
              <w:rPr>
                <w:b/>
              </w:rPr>
              <w:t xml:space="preserve"> </w:t>
            </w:r>
            <w:r w:rsidRPr="00175A8C">
              <w:rPr>
                <w:b/>
              </w:rPr>
              <w:t>(5-ти дневная учебная неделя)</w:t>
            </w:r>
          </w:p>
        </w:tc>
        <w:tc>
          <w:tcPr>
            <w:tcW w:w="1560" w:type="dxa"/>
            <w:gridSpan w:val="2"/>
            <w:tcBorders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:rsidR="00F72415" w:rsidRDefault="00F72415" w:rsidP="00E92D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175A8C" w:rsidRDefault="00175A8C" w:rsidP="00175A8C">
      <w:pPr>
        <w:spacing w:after="200" w:line="276" w:lineRule="auto"/>
        <w:ind w:left="-993"/>
        <w:jc w:val="both"/>
        <w:rPr>
          <w:b/>
        </w:rPr>
      </w:pPr>
    </w:p>
    <w:p w:rsidR="00AE65DE" w:rsidRDefault="00AE65DE" w:rsidP="00175A8C">
      <w:pPr>
        <w:spacing w:after="200" w:line="276" w:lineRule="auto"/>
        <w:rPr>
          <w:b/>
        </w:rPr>
      </w:pPr>
    </w:p>
    <w:p w:rsidR="00175A8C" w:rsidRDefault="00175A8C">
      <w:pPr>
        <w:spacing w:after="200" w:line="276" w:lineRule="auto"/>
        <w:rPr>
          <w:b/>
        </w:rPr>
      </w:pPr>
    </w:p>
    <w:sectPr w:rsidR="00175A8C" w:rsidSect="00846A08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50B8F62A"/>
    <w:lvl w:ilvl="0" w:tplc="45F2C14C">
      <w:start w:val="1"/>
      <w:numFmt w:val="bullet"/>
      <w:lvlText w:val=""/>
      <w:lvlJc w:val="left"/>
    </w:lvl>
    <w:lvl w:ilvl="1" w:tplc="0AE8D62C">
      <w:numFmt w:val="decimal"/>
      <w:lvlText w:val=""/>
      <w:lvlJc w:val="left"/>
    </w:lvl>
    <w:lvl w:ilvl="2" w:tplc="E340B4B6">
      <w:numFmt w:val="decimal"/>
      <w:lvlText w:val=""/>
      <w:lvlJc w:val="left"/>
    </w:lvl>
    <w:lvl w:ilvl="3" w:tplc="1C24ED92">
      <w:numFmt w:val="decimal"/>
      <w:lvlText w:val=""/>
      <w:lvlJc w:val="left"/>
    </w:lvl>
    <w:lvl w:ilvl="4" w:tplc="98DCCCE8">
      <w:numFmt w:val="decimal"/>
      <w:lvlText w:val=""/>
      <w:lvlJc w:val="left"/>
    </w:lvl>
    <w:lvl w:ilvl="5" w:tplc="545490D4">
      <w:numFmt w:val="decimal"/>
      <w:lvlText w:val=""/>
      <w:lvlJc w:val="left"/>
    </w:lvl>
    <w:lvl w:ilvl="6" w:tplc="7B2EF600">
      <w:numFmt w:val="decimal"/>
      <w:lvlText w:val=""/>
      <w:lvlJc w:val="left"/>
    </w:lvl>
    <w:lvl w:ilvl="7" w:tplc="2770689C">
      <w:numFmt w:val="decimal"/>
      <w:lvlText w:val=""/>
      <w:lvlJc w:val="left"/>
    </w:lvl>
    <w:lvl w:ilvl="8" w:tplc="ADB483EA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63AADF24"/>
    <w:lvl w:ilvl="0" w:tplc="20BC30DC">
      <w:start w:val="2"/>
      <w:numFmt w:val="decimal"/>
      <w:lvlText w:val="%1."/>
      <w:lvlJc w:val="left"/>
      <w:rPr>
        <w:b/>
        <w:sz w:val="24"/>
        <w:szCs w:val="24"/>
      </w:rPr>
    </w:lvl>
    <w:lvl w:ilvl="1" w:tplc="84CE5BC0">
      <w:numFmt w:val="decimal"/>
      <w:lvlText w:val=""/>
      <w:lvlJc w:val="left"/>
    </w:lvl>
    <w:lvl w:ilvl="2" w:tplc="6A7CB966">
      <w:numFmt w:val="decimal"/>
      <w:lvlText w:val=""/>
      <w:lvlJc w:val="left"/>
    </w:lvl>
    <w:lvl w:ilvl="3" w:tplc="1F18639A">
      <w:numFmt w:val="decimal"/>
      <w:lvlText w:val=""/>
      <w:lvlJc w:val="left"/>
    </w:lvl>
    <w:lvl w:ilvl="4" w:tplc="9EF6B564">
      <w:numFmt w:val="decimal"/>
      <w:lvlText w:val=""/>
      <w:lvlJc w:val="left"/>
    </w:lvl>
    <w:lvl w:ilvl="5" w:tplc="75DAB272">
      <w:numFmt w:val="decimal"/>
      <w:lvlText w:val=""/>
      <w:lvlJc w:val="left"/>
    </w:lvl>
    <w:lvl w:ilvl="6" w:tplc="626066FE">
      <w:numFmt w:val="decimal"/>
      <w:lvlText w:val=""/>
      <w:lvlJc w:val="left"/>
    </w:lvl>
    <w:lvl w:ilvl="7" w:tplc="7E7CF02C">
      <w:numFmt w:val="decimal"/>
      <w:lvlText w:val=""/>
      <w:lvlJc w:val="left"/>
    </w:lvl>
    <w:lvl w:ilvl="8" w:tplc="5CDCF610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3C863A72"/>
    <w:lvl w:ilvl="0" w:tplc="ACB091A0">
      <w:start w:val="1"/>
      <w:numFmt w:val="bullet"/>
      <w:lvlText w:val=""/>
      <w:lvlJc w:val="left"/>
    </w:lvl>
    <w:lvl w:ilvl="1" w:tplc="340074B8">
      <w:numFmt w:val="decimal"/>
      <w:lvlText w:val=""/>
      <w:lvlJc w:val="left"/>
    </w:lvl>
    <w:lvl w:ilvl="2" w:tplc="52284C9A">
      <w:numFmt w:val="decimal"/>
      <w:lvlText w:val=""/>
      <w:lvlJc w:val="left"/>
    </w:lvl>
    <w:lvl w:ilvl="3" w:tplc="1CDEB5D0">
      <w:numFmt w:val="decimal"/>
      <w:lvlText w:val=""/>
      <w:lvlJc w:val="left"/>
    </w:lvl>
    <w:lvl w:ilvl="4" w:tplc="6318E7EA">
      <w:numFmt w:val="decimal"/>
      <w:lvlText w:val=""/>
      <w:lvlJc w:val="left"/>
    </w:lvl>
    <w:lvl w:ilvl="5" w:tplc="8D348C14">
      <w:numFmt w:val="decimal"/>
      <w:lvlText w:val=""/>
      <w:lvlJc w:val="left"/>
    </w:lvl>
    <w:lvl w:ilvl="6" w:tplc="60D43E46">
      <w:numFmt w:val="decimal"/>
      <w:lvlText w:val=""/>
      <w:lvlJc w:val="left"/>
    </w:lvl>
    <w:lvl w:ilvl="7" w:tplc="58E6E4EA">
      <w:numFmt w:val="decimal"/>
      <w:lvlText w:val=""/>
      <w:lvlJc w:val="left"/>
    </w:lvl>
    <w:lvl w:ilvl="8" w:tplc="76AC3444">
      <w:numFmt w:val="decimal"/>
      <w:lvlText w:val=""/>
      <w:lvlJc w:val="left"/>
    </w:lvl>
  </w:abstractNum>
  <w:abstractNum w:abstractNumId="3" w15:restartNumberingAfterBreak="0">
    <w:nsid w:val="01111443"/>
    <w:multiLevelType w:val="hybridMultilevel"/>
    <w:tmpl w:val="E834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24F"/>
    <w:multiLevelType w:val="hybridMultilevel"/>
    <w:tmpl w:val="C30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4B89"/>
    <w:multiLevelType w:val="multilevel"/>
    <w:tmpl w:val="F5C40730"/>
    <w:lvl w:ilvl="0">
      <w:start w:val="1"/>
      <w:numFmt w:val="bullet"/>
      <w:lvlText w:val="-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6" w15:restartNumberingAfterBreak="0">
    <w:nsid w:val="541870DD"/>
    <w:multiLevelType w:val="multilevel"/>
    <w:tmpl w:val="32507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2A154F2"/>
    <w:multiLevelType w:val="multilevel"/>
    <w:tmpl w:val="3160B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B3"/>
    <w:rsid w:val="00002967"/>
    <w:rsid w:val="00003448"/>
    <w:rsid w:val="000258B1"/>
    <w:rsid w:val="0009279F"/>
    <w:rsid w:val="000D0335"/>
    <w:rsid w:val="00102074"/>
    <w:rsid w:val="00121E62"/>
    <w:rsid w:val="001564EC"/>
    <w:rsid w:val="00175A2E"/>
    <w:rsid w:val="00175A8C"/>
    <w:rsid w:val="001B7906"/>
    <w:rsid w:val="002079BA"/>
    <w:rsid w:val="00265075"/>
    <w:rsid w:val="00282E9F"/>
    <w:rsid w:val="00284982"/>
    <w:rsid w:val="002D4CFA"/>
    <w:rsid w:val="003430B1"/>
    <w:rsid w:val="003451E6"/>
    <w:rsid w:val="003A1FFA"/>
    <w:rsid w:val="003F6659"/>
    <w:rsid w:val="00445D62"/>
    <w:rsid w:val="004C0710"/>
    <w:rsid w:val="004F4E02"/>
    <w:rsid w:val="00575881"/>
    <w:rsid w:val="0059217F"/>
    <w:rsid w:val="005E0630"/>
    <w:rsid w:val="00610CF8"/>
    <w:rsid w:val="00660248"/>
    <w:rsid w:val="0067005D"/>
    <w:rsid w:val="00681A12"/>
    <w:rsid w:val="00682FB7"/>
    <w:rsid w:val="00695913"/>
    <w:rsid w:val="00696460"/>
    <w:rsid w:val="006F4BBF"/>
    <w:rsid w:val="007436B3"/>
    <w:rsid w:val="007656F0"/>
    <w:rsid w:val="00767940"/>
    <w:rsid w:val="00795DD1"/>
    <w:rsid w:val="007F2BCA"/>
    <w:rsid w:val="00836B97"/>
    <w:rsid w:val="00846A08"/>
    <w:rsid w:val="00876D0A"/>
    <w:rsid w:val="00910FE8"/>
    <w:rsid w:val="009705B1"/>
    <w:rsid w:val="00982E7D"/>
    <w:rsid w:val="009C614A"/>
    <w:rsid w:val="009D74E5"/>
    <w:rsid w:val="00A048C3"/>
    <w:rsid w:val="00A30753"/>
    <w:rsid w:val="00A47BD4"/>
    <w:rsid w:val="00AB1F33"/>
    <w:rsid w:val="00AE20BB"/>
    <w:rsid w:val="00AE65DE"/>
    <w:rsid w:val="00AF673D"/>
    <w:rsid w:val="00B344A7"/>
    <w:rsid w:val="00B602DA"/>
    <w:rsid w:val="00B85873"/>
    <w:rsid w:val="00BB19C6"/>
    <w:rsid w:val="00BC3307"/>
    <w:rsid w:val="00BD1D40"/>
    <w:rsid w:val="00BE7B9E"/>
    <w:rsid w:val="00BF4FB3"/>
    <w:rsid w:val="00BF5FCA"/>
    <w:rsid w:val="00C10532"/>
    <w:rsid w:val="00C2423D"/>
    <w:rsid w:val="00C266E2"/>
    <w:rsid w:val="00CA220F"/>
    <w:rsid w:val="00CC72D4"/>
    <w:rsid w:val="00CC78C0"/>
    <w:rsid w:val="00CE100F"/>
    <w:rsid w:val="00CE27DC"/>
    <w:rsid w:val="00CF2E90"/>
    <w:rsid w:val="00D04D50"/>
    <w:rsid w:val="00D21E65"/>
    <w:rsid w:val="00D77D9C"/>
    <w:rsid w:val="00D94A1C"/>
    <w:rsid w:val="00D972A2"/>
    <w:rsid w:val="00DB12B3"/>
    <w:rsid w:val="00E4060E"/>
    <w:rsid w:val="00E85123"/>
    <w:rsid w:val="00E85527"/>
    <w:rsid w:val="00E92DEF"/>
    <w:rsid w:val="00E97E10"/>
    <w:rsid w:val="00F56DF3"/>
    <w:rsid w:val="00F619C1"/>
    <w:rsid w:val="00F72415"/>
    <w:rsid w:val="00F94B7A"/>
    <w:rsid w:val="00F966A0"/>
    <w:rsid w:val="00FA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FB42"/>
  <w15:docId w15:val="{731A4653-675B-43C3-9360-4A19EEA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"/>
    <w:link w:val="a4"/>
    <w:locked/>
    <w:rsid w:val="00BF4FB3"/>
    <w:rPr>
      <w:sz w:val="24"/>
      <w:szCs w:val="24"/>
      <w:lang w:eastAsia="ru-RU"/>
    </w:rPr>
  </w:style>
  <w:style w:type="paragraph" w:styleId="a4">
    <w:name w:val="Body Text"/>
    <w:aliases w:val="body text,Основной текст Знак Знак,Основной текст отчета"/>
    <w:basedOn w:val="a"/>
    <w:link w:val="a3"/>
    <w:rsid w:val="00BF4F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BF4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link w:val="20"/>
    <w:locked/>
    <w:rsid w:val="00BF4F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FB3"/>
    <w:pPr>
      <w:widowControl w:val="0"/>
      <w:shd w:val="clear" w:color="auto" w:fill="FFFFFF"/>
      <w:spacing w:after="300" w:line="322" w:lineRule="exact"/>
      <w:ind w:hanging="34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0">
    <w:name w:val="Основной текст3"/>
    <w:basedOn w:val="a"/>
    <w:rsid w:val="00BF4FB3"/>
    <w:pPr>
      <w:widowControl w:val="0"/>
      <w:shd w:val="clear" w:color="auto" w:fill="FFFFFF"/>
      <w:spacing w:before="300" w:after="300" w:line="322" w:lineRule="exact"/>
      <w:ind w:hanging="360"/>
      <w:jc w:val="both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BF4FB3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4FB3"/>
    <w:pPr>
      <w:widowControl w:val="0"/>
      <w:shd w:val="clear" w:color="auto" w:fill="FFFFFF"/>
      <w:spacing w:line="302" w:lineRule="exact"/>
      <w:ind w:hanging="3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0">
    <w:name w:val="Заголовок №1_"/>
    <w:link w:val="11"/>
    <w:locked/>
    <w:rsid w:val="00BF4FB3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F4FB3"/>
    <w:pPr>
      <w:widowControl w:val="0"/>
      <w:shd w:val="clear" w:color="auto" w:fill="FFFFFF"/>
      <w:spacing w:before="30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13">
    <w:name w:val="Основной текст (4) + 13"/>
    <w:aliases w:val="5 pt,Не курсив"/>
    <w:rsid w:val="00BF4FB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 + Не курсив"/>
    <w:rsid w:val="00BF4FB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"/>
    <w:rsid w:val="00BF4FB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rsid w:val="00BF4FB3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BF4FB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Default">
    <w:name w:val="Default"/>
    <w:rsid w:val="002D4C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CA220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A2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A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4A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8">
    <w:name w:val="Style38"/>
    <w:basedOn w:val="a"/>
    <w:rsid w:val="005E0630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9">
    <w:name w:val="Font Style59"/>
    <w:rsid w:val="005E0630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rsid w:val="00F966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10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E22B03B-4967-4900-B7DD-82F8AA9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Пользователь Windows</cp:lastModifiedBy>
  <cp:revision>66</cp:revision>
  <cp:lastPrinted>2018-08-22T09:36:00Z</cp:lastPrinted>
  <dcterms:created xsi:type="dcterms:W3CDTF">2017-02-16T09:11:00Z</dcterms:created>
  <dcterms:modified xsi:type="dcterms:W3CDTF">2018-09-17T13:42:00Z</dcterms:modified>
</cp:coreProperties>
</file>